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附件：</w:t>
      </w:r>
    </w:p>
    <w:p>
      <w:pPr>
        <w:widowControl/>
        <w:spacing w:line="570" w:lineRule="exact"/>
        <w:jc w:val="center"/>
        <w:rPr>
          <w:rFonts w:hint="eastAsia" w:ascii="宋体" w:hAnsi="宋体" w:eastAsia="宋体" w:cs="宋体"/>
          <w:color w:val="111F2C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color w:val="111F2C"/>
          <w:kern w:val="0"/>
          <w:sz w:val="28"/>
          <w:szCs w:val="28"/>
        </w:rPr>
        <w:t>疫情防控告知承诺书</w:t>
      </w:r>
    </w:p>
    <w:bookmarkEnd w:id="0"/>
    <w:p>
      <w:pPr>
        <w:widowControl/>
        <w:spacing w:line="570" w:lineRule="exact"/>
        <w:jc w:val="left"/>
        <w:rPr>
          <w:rFonts w:hint="eastAsia" w:ascii="宋体" w:hAnsi="宋体" w:eastAsia="宋体" w:cs="宋体"/>
          <w:color w:val="111F2C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F2C"/>
          <w:kern w:val="0"/>
          <w:sz w:val="28"/>
          <w:szCs w:val="28"/>
        </w:rPr>
        <w:t> </w:t>
      </w:r>
    </w:p>
    <w:p>
      <w:pPr>
        <w:widowControl/>
        <w:spacing w:line="480" w:lineRule="exact"/>
        <w:ind w:firstLine="560" w:firstLineChars="200"/>
        <w:rPr>
          <w:rFonts w:hint="eastAsia" w:ascii="宋体" w:hAnsi="宋体" w:eastAsia="宋体" w:cs="宋体"/>
          <w:color w:val="111F2C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F2C"/>
          <w:kern w:val="0"/>
          <w:sz w:val="28"/>
          <w:szCs w:val="28"/>
        </w:rPr>
        <w:t>为确保临平区首届钢筋工技能精英赛顺利举办，根据疫情防控有关要求，现将大赛期间有关疫情防控事项告知如下：</w:t>
      </w:r>
    </w:p>
    <w:p>
      <w:pPr>
        <w:widowControl/>
        <w:spacing w:line="480" w:lineRule="exact"/>
        <w:ind w:firstLine="560" w:firstLineChars="200"/>
        <w:rPr>
          <w:rFonts w:hint="eastAsia" w:ascii="宋体" w:hAnsi="宋体" w:eastAsia="宋体" w:cs="宋体"/>
          <w:color w:val="111F2C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F2C"/>
          <w:kern w:val="0"/>
          <w:sz w:val="28"/>
          <w:szCs w:val="28"/>
        </w:rPr>
        <w:t>1. 28天内有境外或国内中高风险地区旅居史，尚在隔离期间的新冠肺炎患者、无症状感染者、疑似患者、确诊病例密切接触者，或治愈未超过14天的病例、发热患者不得参加大赛。</w:t>
      </w:r>
    </w:p>
    <w:p>
      <w:pPr>
        <w:widowControl/>
        <w:spacing w:line="480" w:lineRule="exact"/>
        <w:ind w:firstLine="560" w:firstLineChars="200"/>
        <w:rPr>
          <w:rFonts w:hint="eastAsia" w:ascii="宋体" w:hAnsi="宋体" w:eastAsia="宋体" w:cs="宋体"/>
          <w:color w:val="111F2C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F2C"/>
          <w:kern w:val="0"/>
          <w:sz w:val="28"/>
          <w:szCs w:val="28"/>
        </w:rPr>
        <w:t>2.大赛召开期间，如有出现发热、干咳、咽痛、嗅味觉减退、腹泻等症状应及时向组委会报告，并立即到临时隔离场所隔离，经现场医务人员研判后，前往区一院发热门诊就诊。</w:t>
      </w:r>
    </w:p>
    <w:p>
      <w:pPr>
        <w:widowControl/>
        <w:spacing w:line="480" w:lineRule="exact"/>
        <w:ind w:firstLine="560" w:firstLineChars="200"/>
        <w:rPr>
          <w:rFonts w:hint="eastAsia" w:ascii="宋体" w:hAnsi="宋体" w:eastAsia="宋体" w:cs="宋体"/>
          <w:color w:val="111F2C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F2C"/>
          <w:kern w:val="0"/>
          <w:sz w:val="28"/>
          <w:szCs w:val="28"/>
        </w:rPr>
        <w:t>3. 在场地入口处设置体温检测及签到处，参赛人员凭“健康绿码”进入，并记录测温情况。签到台配备手部消毒剂，签到人员间应保持至少1米的间隔。</w:t>
      </w:r>
    </w:p>
    <w:p>
      <w:pPr>
        <w:widowControl/>
        <w:spacing w:line="480" w:lineRule="exact"/>
        <w:ind w:firstLine="560" w:firstLineChars="200"/>
        <w:rPr>
          <w:rFonts w:hint="eastAsia" w:ascii="宋体" w:hAnsi="宋体" w:eastAsia="宋体" w:cs="宋体"/>
          <w:color w:val="111F2C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F2C"/>
          <w:kern w:val="0"/>
          <w:sz w:val="28"/>
          <w:szCs w:val="28"/>
        </w:rPr>
        <w:t>4. 大赛期间采用分餐制，建议错峰就餐，控制就餐人员间隔（人员间距1米以上），采取减少桌椅摆放（桌间距2.5米以上），避免聚集就餐。</w:t>
      </w:r>
    </w:p>
    <w:p>
      <w:pPr>
        <w:widowControl/>
        <w:spacing w:line="480" w:lineRule="exact"/>
        <w:ind w:firstLine="560" w:firstLineChars="200"/>
        <w:rPr>
          <w:rFonts w:hint="eastAsia" w:ascii="宋体" w:hAnsi="宋体" w:eastAsia="宋体" w:cs="宋体"/>
          <w:color w:val="111F2C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F2C"/>
          <w:kern w:val="0"/>
          <w:sz w:val="28"/>
          <w:szCs w:val="28"/>
        </w:rPr>
        <w:t>5. 如参赛人员、工作人员、评委及观众中发现新冠肺炎确诊或疑似病例，应主动向组委会组报告，立即终止会议，并按照新冠肺炎疫情防控有关规定，配合防疫部门做好密切接触者医学隔离观察与病例排查工作。</w:t>
      </w:r>
    </w:p>
    <w:p>
      <w:pPr>
        <w:widowControl/>
        <w:spacing w:line="480" w:lineRule="exact"/>
        <w:ind w:firstLine="560" w:firstLineChars="200"/>
        <w:rPr>
          <w:rFonts w:hint="eastAsia" w:ascii="宋体" w:hAnsi="宋体" w:eastAsia="宋体" w:cs="宋体"/>
          <w:color w:val="111F2C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F2C"/>
          <w:kern w:val="0"/>
          <w:sz w:val="28"/>
          <w:szCs w:val="28"/>
        </w:rPr>
        <w:t>本人已阅知以上疫情防控事项，承诺在会议期间遵守疫情防控有关事项。</w:t>
      </w:r>
    </w:p>
    <w:p>
      <w:pPr>
        <w:widowControl/>
        <w:spacing w:line="480" w:lineRule="exact"/>
        <w:ind w:firstLine="560" w:firstLineChars="200"/>
        <w:rPr>
          <w:rFonts w:hint="eastAsia" w:ascii="宋体" w:hAnsi="宋体" w:eastAsia="宋体" w:cs="宋体"/>
          <w:color w:val="111F2C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F2C"/>
          <w:kern w:val="0"/>
          <w:sz w:val="28"/>
          <w:szCs w:val="28"/>
        </w:rPr>
        <w:t>                        </w:t>
      </w:r>
    </w:p>
    <w:p>
      <w:pPr>
        <w:widowControl/>
        <w:spacing w:line="400" w:lineRule="exact"/>
        <w:ind w:firstLine="560" w:firstLineChars="200"/>
        <w:rPr>
          <w:rFonts w:hint="eastAsia" w:ascii="宋体" w:hAnsi="宋体" w:eastAsia="宋体" w:cs="宋体"/>
          <w:color w:val="111F2C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F2C"/>
          <w:kern w:val="0"/>
          <w:sz w:val="28"/>
          <w:szCs w:val="28"/>
        </w:rPr>
        <w:t>               </w:t>
      </w:r>
    </w:p>
    <w:p>
      <w:pPr>
        <w:widowControl/>
        <w:spacing w:line="400" w:lineRule="exact"/>
        <w:ind w:firstLine="560" w:firstLineChars="200"/>
        <w:rPr>
          <w:rFonts w:hint="eastAsia" w:ascii="宋体" w:hAnsi="宋体" w:eastAsia="宋体" w:cs="宋体"/>
          <w:color w:val="111F2C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F2C"/>
          <w:kern w:val="0"/>
          <w:sz w:val="28"/>
          <w:szCs w:val="28"/>
        </w:rPr>
        <w:t>   </w:t>
      </w:r>
    </w:p>
    <w:p>
      <w:pPr>
        <w:widowControl/>
        <w:spacing w:line="400" w:lineRule="exact"/>
        <w:ind w:firstLine="560" w:firstLineChars="200"/>
        <w:rPr>
          <w:rFonts w:hint="eastAsia" w:ascii="宋体" w:hAnsi="宋体" w:eastAsia="宋体" w:cs="宋体"/>
          <w:color w:val="111F2C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F2C"/>
          <w:kern w:val="0"/>
          <w:sz w:val="28"/>
          <w:szCs w:val="28"/>
        </w:rPr>
        <w:t>                   承诺人：</w:t>
      </w:r>
    </w:p>
    <w:p>
      <w:r>
        <w:rPr>
          <w:rFonts w:hint="eastAsia" w:ascii="宋体" w:hAnsi="宋体" w:eastAsia="宋体" w:cs="宋体"/>
          <w:color w:val="111F2C"/>
          <w:kern w:val="0"/>
          <w:sz w:val="28"/>
          <w:szCs w:val="28"/>
        </w:rPr>
        <w:t>                     2021年9月18日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90F42"/>
    <w:rsid w:val="1039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2021-09-15T02:56:00Z</dcterms:created>
  <dc:creator>Administrator</dc:creator>
  <cp:lastModifiedBy>Administrator</cp:lastModifiedBy>
  <dcterms:modified xsi:type="dcterms:W3CDTF">2021-09-15T02:57:13Z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8546527F594848F39746D49CB49407CA</vt:lpwstr>
  </property>
</Properties>
</file>