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line="560" w:lineRule="exact"/>
        <w:jc w:val="left"/>
        <w:outlineLvl w:val="0"/>
        <w:rPr>
          <w:rFonts w:ascii="仿宋_GB2312" w:hAnsi="Times New Roman" w:eastAsia="仿宋_GB2312" w:cs="仿宋"/>
          <w:spacing w:val="11"/>
          <w:w w:val="95"/>
          <w:sz w:val="32"/>
          <w:szCs w:val="32"/>
        </w:rPr>
      </w:pPr>
      <w:bookmarkStart w:id="0" w:name="_Toc20532"/>
      <w:bookmarkStart w:id="1" w:name="_Toc65587046"/>
      <w:r>
        <w:rPr>
          <w:rFonts w:hint="eastAsia" w:ascii="仿宋_GB2312" w:hAnsi="Times New Roman" w:eastAsia="仿宋_GB2312" w:cs="仿宋"/>
          <w:spacing w:val="11"/>
          <w:w w:val="95"/>
          <w:sz w:val="32"/>
          <w:szCs w:val="32"/>
        </w:rPr>
        <w:t>附件</w:t>
      </w:r>
      <w:bookmarkEnd w:id="0"/>
      <w:bookmarkEnd w:id="1"/>
      <w:bookmarkStart w:id="2" w:name="_Toc81219571"/>
      <w:bookmarkStart w:id="3" w:name="_Toc1191"/>
      <w:bookmarkStart w:id="4" w:name="_Toc8651"/>
    </w:p>
    <w:bookmarkEnd w:id="2"/>
    <w:bookmarkEnd w:id="3"/>
    <w:bookmarkEnd w:id="4"/>
    <w:p>
      <w:pPr>
        <w:spacing w:line="760" w:lineRule="exact"/>
        <w:jc w:val="center"/>
        <w:rPr>
          <w:rFonts w:ascii="方正小标宋简体" w:hAnsi="方正小标宋简体" w:eastAsia="方正小标宋简体" w:cs="华文中宋"/>
          <w:sz w:val="44"/>
          <w:szCs w:val="44"/>
        </w:rPr>
      </w:pPr>
      <w:bookmarkStart w:id="10" w:name="_GoBack"/>
      <w:r>
        <w:rPr>
          <w:rFonts w:hint="eastAsia" w:ascii="方正小标宋简体" w:hAnsi="方正小标宋简体" w:eastAsia="方正小标宋简体" w:cs="华文中宋"/>
          <w:sz w:val="44"/>
          <w:szCs w:val="44"/>
        </w:rPr>
        <w:t>杭州市扬尘在线监测设备及运维质量控制细则（试行）</w:t>
      </w:r>
    </w:p>
    <w:bookmarkEnd w:id="10"/>
    <w:p>
      <w:pPr>
        <w:numPr>
          <w:ilvl w:val="0"/>
          <w:numId w:val="1"/>
        </w:numPr>
        <w:spacing w:before="156" w:beforeLines="50" w:after="156" w:afterLines="50"/>
        <w:jc w:val="center"/>
        <w:rPr>
          <w:rFonts w:ascii="黑体" w:hAnsi="黑体" w:eastAsia="黑体" w:cs="黑体"/>
          <w:sz w:val="32"/>
          <w:szCs w:val="32"/>
        </w:rPr>
      </w:pPr>
      <w:r>
        <w:rPr>
          <w:rFonts w:hint="eastAsia" w:ascii="黑体" w:hAnsi="黑体" w:eastAsia="黑体" w:cs="黑体"/>
          <w:sz w:val="32"/>
          <w:szCs w:val="32"/>
        </w:rPr>
        <w:t xml:space="preserve"> 总则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第一条 为更好地加强杭州市扬尘污染防治工作，提升杭州市扬尘在线监测数据质量管理水平，增强扬尘产生单位，扬尘设备供应、运维商扬尘污染防治能力，加强行业自律，逐步实现杭州市扬尘污染精细化管控，根据《杭州市大气污染防治规定》（杭州市人大第71号公告）、《杭州市城市扬尘污染防治管理办法》（杭州市人民政府令 190号）、《杭州市建设工程文明施工管理规定》（杭州市人民政府令 278号）、《扬尘在线监测设施管理细则（试行）》（杭大气办【2021】2号）及《扬尘在线监测设备安装与验收技术规范（试行）》（T/ZS0216-2021）、《扬尘在线监测设备运行与质控技术规范（试行）》（T/ZS0217-2021）等要求，结合本市实际情况，制定本细则。</w:t>
      </w:r>
    </w:p>
    <w:p>
      <w:pPr>
        <w:spacing w:line="560" w:lineRule="exact"/>
        <w:ind w:firstLine="640" w:firstLineChars="200"/>
        <w:rPr>
          <w:rFonts w:ascii="仿宋_GB2312" w:hAnsi="仿宋" w:eastAsia="仿宋_GB2312" w:cs="仿宋"/>
          <w:color w:val="FF0000"/>
          <w:sz w:val="32"/>
          <w:szCs w:val="32"/>
        </w:rPr>
      </w:pPr>
      <w:r>
        <w:rPr>
          <w:rFonts w:hint="eastAsia" w:ascii="仿宋_GB2312" w:hAnsi="仿宋" w:eastAsia="仿宋_GB2312" w:cs="仿宋"/>
          <w:sz w:val="32"/>
          <w:szCs w:val="32"/>
        </w:rPr>
        <w:t>第二条 本细则适用于杭州市辖区内各类道路、建筑施工工地、港口码头、矿山、堆场以及其他施工现场等场地扬尘在线监测设备的安装调试、自主验收、入网退网、网内运行、日常运维、质量控制、点位变更等质量管理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第三条 本细则所称扬尘产生单位是指各类工地施工单位、港口码头运营单位、矿山开采单位、混凝土搅拌站、工业企业等产生扬尘污染的责任主体。</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第四条 本细则所称扬尘设备运维商是指经扬尘产生单位委托后，对扬尘在线监测设备进行日常维护、保养、质量管理的设备运维单位。有能力的扬尘产生单位可自行运维扬尘在线监测设备。</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第五条 </w:t>
      </w:r>
      <w:r>
        <w:rPr>
          <w:rFonts w:hint="eastAsia" w:ascii="仿宋_GB2312" w:hAnsi="仿宋" w:eastAsia="仿宋_GB2312" w:cs="仿宋"/>
          <w:sz w:val="32"/>
          <w:szCs w:val="32"/>
        </w:rPr>
        <w:t>根据《扬尘在线监测设备安装与验收技术规范（试行）》（T/ZS0216-2021）、《扬尘在线监测设备运行与质控技术规范（试行）》（T/ZS0217-2021）的要求，</w:t>
      </w:r>
      <w:r>
        <w:rPr>
          <w:rFonts w:hint="eastAsia" w:ascii="仿宋_GB2312" w:hAnsi="仿宋" w:eastAsia="仿宋_GB2312" w:cs="仿宋"/>
          <w:color w:val="000000"/>
          <w:sz w:val="32"/>
          <w:szCs w:val="32"/>
        </w:rPr>
        <w:t>杭州市环保产业协会、杭州市建筑业协会（以下简称行业协会）协助做好杭州市辖区内扬尘在线监测设备</w:t>
      </w:r>
      <w:r>
        <w:rPr>
          <w:rFonts w:hint="eastAsia" w:ascii="仿宋_GB2312" w:hAnsi="仿宋" w:eastAsia="仿宋_GB2312" w:cs="仿宋"/>
          <w:sz w:val="32"/>
          <w:szCs w:val="32"/>
        </w:rPr>
        <w:t>及运维</w:t>
      </w:r>
      <w:r>
        <w:rPr>
          <w:rFonts w:hint="eastAsia" w:ascii="仿宋_GB2312" w:hAnsi="仿宋" w:eastAsia="仿宋_GB2312" w:cs="仿宋"/>
          <w:color w:val="000000"/>
          <w:sz w:val="32"/>
          <w:szCs w:val="32"/>
        </w:rPr>
        <w:t>的管理工作。</w:t>
      </w:r>
    </w:p>
    <w:p>
      <w:pPr>
        <w:numPr>
          <w:ilvl w:val="0"/>
          <w:numId w:val="1"/>
        </w:numPr>
        <w:spacing w:before="156" w:beforeLines="50" w:after="156" w:afterLines="5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设备质量比对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第六条 设备比对遵循共享原则。拟进入杭州市场的扬尘设备供应商应按团体标准、行业自律、行业规范、市场有序等相关要求，如实填写《扬尘在线监测设备质量测试比对申请表》（见附件1），并开展设备质量测试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第七条 行业协会负责组织协调扬尘设备供应商开展</w:t>
      </w:r>
      <w:r>
        <w:rPr>
          <w:rFonts w:hint="eastAsia" w:ascii="仿宋_GB2312" w:hAnsi="仿宋" w:eastAsia="仿宋_GB2312" w:cs="仿宋"/>
          <w:sz w:val="32"/>
          <w:szCs w:val="32"/>
        </w:rPr>
        <w:t>设备</w:t>
      </w:r>
      <w:r>
        <w:rPr>
          <w:rFonts w:hint="eastAsia" w:ascii="仿宋_GB2312" w:hAnsi="仿宋" w:eastAsia="仿宋_GB2312" w:cs="仿宋"/>
          <w:color w:val="000000"/>
          <w:sz w:val="32"/>
          <w:szCs w:val="32"/>
        </w:rPr>
        <w:t>质量比对测试工作。为节约成本，采用集中统一的方式进行。比对前，对每台设备进行信息登记。比对完成后，由设备供应商提交具有CMA资质</w:t>
      </w:r>
      <w:r>
        <w:rPr>
          <w:rFonts w:hint="eastAsia" w:ascii="仿宋_GB2312" w:hAnsi="仿宋" w:eastAsia="仿宋_GB2312" w:cs="仿宋"/>
          <w:sz w:val="32"/>
          <w:szCs w:val="32"/>
        </w:rPr>
        <w:t>的颗粒物手工比对报告，经行业协会初审，待该设备安装验收合格后协助接入</w:t>
      </w:r>
      <w:bookmarkStart w:id="5" w:name="_Hlk86925891"/>
      <w:r>
        <w:rPr>
          <w:rFonts w:hint="eastAsia" w:ascii="仿宋_GB2312" w:hAnsi="仿宋" w:eastAsia="仿宋_GB2312" w:cs="仿宋"/>
          <w:sz w:val="32"/>
          <w:szCs w:val="32"/>
        </w:rPr>
        <w:t>杭州市扬尘在线监测数据系统（管理部门）</w:t>
      </w:r>
      <w:bookmarkEnd w:id="5"/>
      <w:r>
        <w:rPr>
          <w:rFonts w:hint="eastAsia" w:ascii="仿宋_GB2312" w:hAnsi="仿宋" w:eastAsia="仿宋_GB2312" w:cs="仿宋"/>
          <w:sz w:val="32"/>
          <w:szCs w:val="32"/>
        </w:rPr>
        <w:t>。</w:t>
      </w:r>
    </w:p>
    <w:p>
      <w:pPr>
        <w:numPr>
          <w:ilvl w:val="0"/>
          <w:numId w:val="1"/>
        </w:num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 xml:space="preserve"> 设备安装和验收</w:t>
      </w:r>
    </w:p>
    <w:p>
      <w:pPr>
        <w:autoSpaceDE w:val="0"/>
        <w:autoSpaceDN w:val="0"/>
        <w:adjustRightInd w:val="0"/>
        <w:spacing w:line="56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第八条 扬尘产生单位应严格按照《扬尘在线监测设备安装与验收技术规范（试行）》</w:t>
      </w:r>
      <w:r>
        <w:rPr>
          <w:rFonts w:hint="eastAsia" w:ascii="仿宋_GB2312" w:hAnsi="仿宋" w:eastAsia="仿宋_GB2312" w:cs="仿宋"/>
          <w:color w:val="000000"/>
          <w:kern w:val="0"/>
          <w:sz w:val="32"/>
          <w:szCs w:val="32"/>
        </w:rPr>
        <w:t>（T/ZS0216-2021）和《扬尘在线监测设备运行与质控技术规范（试行）》（T/ZS0217-2021）</w:t>
      </w:r>
      <w:r>
        <w:rPr>
          <w:rFonts w:hint="eastAsia" w:ascii="仿宋_GB2312" w:hAnsi="仿宋" w:eastAsia="仿宋_GB2312" w:cs="宋体"/>
          <w:color w:val="000000"/>
          <w:kern w:val="0"/>
          <w:sz w:val="32"/>
          <w:szCs w:val="32"/>
        </w:rPr>
        <w:t>中的要求，组织开展扬尘在线监测设备安装、调试和运行工作。安装完成后，应如实填写《扬尘在线监测设备安装与验收技术规范（试行）》</w:t>
      </w:r>
      <w:r>
        <w:rPr>
          <w:rFonts w:hint="eastAsia" w:ascii="仿宋_GB2312" w:hAnsi="仿宋" w:eastAsia="仿宋_GB2312" w:cs="仿宋"/>
          <w:color w:val="000000"/>
          <w:kern w:val="0"/>
          <w:sz w:val="32"/>
          <w:szCs w:val="32"/>
        </w:rPr>
        <w:t>（T/ZS0216-2021）中</w:t>
      </w:r>
      <w:r>
        <w:rPr>
          <w:rFonts w:hint="eastAsia" w:ascii="仿宋_GB2312" w:hAnsi="仿宋" w:eastAsia="仿宋_GB2312" w:cs="宋体"/>
          <w:color w:val="000000"/>
          <w:kern w:val="0"/>
          <w:sz w:val="32"/>
          <w:szCs w:val="32"/>
        </w:rPr>
        <w:t>附录C的“</w:t>
      </w:r>
      <w:r>
        <w:rPr>
          <w:rFonts w:hint="eastAsia" w:ascii="仿宋_GB2312" w:hAnsi="仿宋" w:eastAsia="仿宋_GB2312" w:cs="宋体"/>
          <w:kern w:val="0"/>
          <w:sz w:val="32"/>
          <w:szCs w:val="32"/>
        </w:rPr>
        <w:t>扬尘在线监测设备安装调试报告</w:t>
      </w:r>
      <w:r>
        <w:rPr>
          <w:rFonts w:hint="eastAsia" w:ascii="仿宋_GB2312" w:hAnsi="仿宋" w:eastAsia="仿宋_GB2312" w:cs="宋体"/>
          <w:color w:val="000000"/>
          <w:kern w:val="0"/>
          <w:sz w:val="32"/>
          <w:szCs w:val="32"/>
        </w:rPr>
        <w:t>”并提交</w:t>
      </w:r>
      <w:r>
        <w:rPr>
          <w:rFonts w:hint="eastAsia" w:ascii="仿宋_GB2312" w:hAnsi="仿宋" w:eastAsia="仿宋_GB2312" w:cs="仿宋"/>
          <w:color w:val="000000"/>
          <w:kern w:val="0"/>
          <w:sz w:val="32"/>
          <w:szCs w:val="32"/>
        </w:rPr>
        <w:t>行业协会</w:t>
      </w:r>
      <w:r>
        <w:rPr>
          <w:rFonts w:hint="eastAsia" w:ascii="仿宋_GB2312" w:hAnsi="仿宋" w:eastAsia="仿宋_GB2312" w:cs="宋体"/>
          <w:color w:val="000000"/>
          <w:kern w:val="0"/>
          <w:sz w:val="32"/>
          <w:szCs w:val="32"/>
        </w:rPr>
        <w:t>。</w:t>
      </w:r>
    </w:p>
    <w:p>
      <w:pPr>
        <w:autoSpaceDE w:val="0"/>
        <w:autoSpaceDN w:val="0"/>
        <w:adjustRightInd w:val="0"/>
        <w:spacing w:line="56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第九条 扬尘产生单位应随时接受行业协会对扬尘在线监测设备安装情况的检查。</w:t>
      </w:r>
    </w:p>
    <w:p>
      <w:pPr>
        <w:autoSpaceDE w:val="0"/>
        <w:autoSpaceDN w:val="0"/>
        <w:adjustRightInd w:val="0"/>
        <w:spacing w:line="56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第十条 扬尘在线监测设备的验收工作由扬尘产生单位负责。符合验收条件的，应于5个工作日内，向</w:t>
      </w:r>
      <w:r>
        <w:rPr>
          <w:rFonts w:hint="eastAsia" w:ascii="仿宋_GB2312" w:hAnsi="仿宋" w:eastAsia="仿宋_GB2312" w:cs="仿宋"/>
          <w:color w:val="000000"/>
          <w:kern w:val="0"/>
          <w:sz w:val="32"/>
          <w:szCs w:val="32"/>
        </w:rPr>
        <w:t>行业协会</w:t>
      </w:r>
      <w:r>
        <w:rPr>
          <w:rFonts w:hint="eastAsia" w:ascii="仿宋_GB2312" w:hAnsi="仿宋" w:eastAsia="仿宋_GB2312" w:cs="宋体"/>
          <w:color w:val="000000"/>
          <w:kern w:val="0"/>
          <w:sz w:val="32"/>
          <w:szCs w:val="32"/>
        </w:rPr>
        <w:t>提交《扬尘在线监测设备安装与验收技术规范（试行）》</w:t>
      </w:r>
      <w:r>
        <w:rPr>
          <w:rFonts w:hint="eastAsia" w:ascii="仿宋_GB2312" w:hAnsi="仿宋" w:eastAsia="仿宋_GB2312" w:cs="仿宋"/>
          <w:color w:val="000000"/>
          <w:kern w:val="0"/>
          <w:sz w:val="32"/>
          <w:szCs w:val="32"/>
        </w:rPr>
        <w:t>（T/ZS0216-2021）中</w:t>
      </w:r>
      <w:r>
        <w:rPr>
          <w:rFonts w:hint="eastAsia" w:ascii="仿宋_GB2312" w:hAnsi="仿宋" w:eastAsia="仿宋_GB2312" w:cs="宋体"/>
          <w:color w:val="000000"/>
          <w:kern w:val="0"/>
          <w:sz w:val="32"/>
          <w:szCs w:val="32"/>
        </w:rPr>
        <w:t>附录D的“扬尘在线监测设备验收报告”</w:t>
      </w:r>
      <w:r>
        <w:rPr>
          <w:rFonts w:hint="eastAsia" w:ascii="仿宋_GB2312" w:hAnsi="仿宋" w:eastAsia="仿宋_GB2312" w:cs="仿宋"/>
          <w:color w:val="000000"/>
          <w:kern w:val="0"/>
          <w:sz w:val="32"/>
          <w:szCs w:val="32"/>
        </w:rPr>
        <w:t>及相关</w:t>
      </w:r>
      <w:r>
        <w:rPr>
          <w:rFonts w:hint="eastAsia" w:ascii="仿宋_GB2312" w:hAnsi="仿宋" w:eastAsia="仿宋_GB2312" w:cs="宋体"/>
          <w:color w:val="000000"/>
          <w:kern w:val="0"/>
          <w:sz w:val="32"/>
          <w:szCs w:val="32"/>
        </w:rPr>
        <w:t>材料。</w:t>
      </w:r>
    </w:p>
    <w:p>
      <w:pPr>
        <w:autoSpaceDE w:val="0"/>
        <w:autoSpaceDN w:val="0"/>
        <w:adjustRightInd w:val="0"/>
        <w:spacing w:line="56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第十一条 行业协会对符合要求的验收材料进行审核。必要时，行业协会邀请专家等人员对相关资料及安装现场进行抽查或核查。</w:t>
      </w:r>
    </w:p>
    <w:p>
      <w:pPr>
        <w:autoSpaceDE w:val="0"/>
        <w:autoSpaceDN w:val="0"/>
        <w:adjustRightInd w:val="0"/>
        <w:spacing w:before="156" w:beforeLines="50" w:after="156" w:afterLines="50" w:line="56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第四章</w:t>
      </w:r>
      <w:r>
        <w:rPr>
          <w:rFonts w:hint="eastAsia" w:ascii="黑体" w:hAnsi="黑体" w:eastAsia="黑体" w:cs="黑体"/>
          <w:kern w:val="0"/>
          <w:sz w:val="32"/>
          <w:szCs w:val="32"/>
        </w:rPr>
        <w:t xml:space="preserve">  设备入网</w:t>
      </w:r>
      <w:bookmarkStart w:id="6" w:name="_Hlk86928102"/>
    </w:p>
    <w:bookmarkEnd w:id="6"/>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第十二条 经审核合格，由</w:t>
      </w:r>
      <w:r>
        <w:rPr>
          <w:rFonts w:hint="eastAsia" w:ascii="仿宋_GB2312" w:hAnsi="仿宋" w:eastAsia="仿宋_GB2312" w:cs="仿宋"/>
          <w:color w:val="000000"/>
          <w:sz w:val="32"/>
          <w:szCs w:val="32"/>
        </w:rPr>
        <w:t>行业协会</w:t>
      </w:r>
      <w:r>
        <w:rPr>
          <w:rFonts w:hint="eastAsia" w:ascii="仿宋_GB2312" w:hAnsi="仿宋" w:eastAsia="仿宋_GB2312" w:cs="仿宋"/>
          <w:sz w:val="32"/>
          <w:szCs w:val="32"/>
        </w:rPr>
        <w:t>将材料提交管理部门并协助接入</w:t>
      </w:r>
      <w:bookmarkStart w:id="7" w:name="_Hlk86927512"/>
      <w:r>
        <w:rPr>
          <w:rFonts w:hint="eastAsia" w:ascii="仿宋_GB2312" w:hAnsi="仿宋" w:eastAsia="仿宋_GB2312" w:cs="仿宋"/>
          <w:sz w:val="32"/>
          <w:szCs w:val="32"/>
        </w:rPr>
        <w:t>杭州市扬尘在线监测数据系统</w:t>
      </w:r>
      <w:bookmarkEnd w:id="7"/>
      <w:r>
        <w:rPr>
          <w:rFonts w:hint="eastAsia" w:ascii="仿宋_GB2312" w:hAnsi="仿宋" w:eastAsia="仿宋_GB2312" w:cs="仿宋"/>
          <w:sz w:val="32"/>
          <w:szCs w:val="32"/>
        </w:rPr>
        <w:t>（管理部门），已接入平台的设备自次日零时起正式进行网内数据运行质控自动审核。</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第五章  设备运维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第十三条 扬尘产生单位可自行运维，也可委托专业设备运维商进行运维，具体要求包括：</w:t>
      </w:r>
    </w:p>
    <w:p>
      <w:pPr>
        <w:numPr>
          <w:ilvl w:val="0"/>
          <w:numId w:val="2"/>
        </w:num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一般要求。运维商在杭州设有固定的维修、运维等服务机构，并制定有相应的运维服务方案。运维所用的标准计量仪器应取得有资质的计量检定（校准）部门出具的有效证书。</w:t>
      </w:r>
    </w:p>
    <w:p>
      <w:pPr>
        <w:numPr>
          <w:ilvl w:val="0"/>
          <w:numId w:val="2"/>
        </w:num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日常巡检。根据扬尘在线设备运行情况自觉履行每月巡检工作，并做好相关记录及时上传行业协会平台。巡检内容包括扬尘在线监测单元、视频监控单元、电路系统、数据传输系统的运行状态以及站点周边的环境。</w:t>
      </w:r>
    </w:p>
    <w:p>
      <w:pPr>
        <w:numPr>
          <w:ilvl w:val="0"/>
          <w:numId w:val="2"/>
        </w:num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日常运维。日常运维需每月检查维护，检查维护内容包括设备环境、供电安全、机箱部件和设备部件等，如实填写《扬尘在线监测设备日常运维记录表》（见附件2）。发现不正常工作部件应及时更换，更换的备件品名、规格和数量等应实时记录并及时归档。更换影响计量性能的主要部件后，应重新调试、校准，并实施有效的量值溯源后方可投入运行。</w:t>
      </w:r>
    </w:p>
    <w:p>
      <w:pPr>
        <w:numPr>
          <w:ilvl w:val="0"/>
          <w:numId w:val="2"/>
        </w:num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设备检修。设备发生故障时，应在故障发生24小时（含）内修复，若不能修复的，需及时上传相关说明至杭州市扬尘在线监测数据系统平台（管理部门）；当设备发生故障超过72小时（含）仍无法修复的，应启用合格的备用设备替代发生故障的设备并备案。设备检修时应如实时填写《扬尘在线监测设备维修记录表》（见附件3）。</w:t>
      </w:r>
    </w:p>
    <w:p>
      <w:pPr>
        <w:numPr>
          <w:ilvl w:val="0"/>
          <w:numId w:val="2"/>
        </w:num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设备校准。运维单位对光散射法设备应每月用校准装置校准一次跨度，用经过计量检定（校准）的标准流量计进行一次流量校准。对β射线法、β射线法与光散射法联用设备，每月应至少进行一次流量准确性和稳定性检查。校准后应实时填写校准记录并归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第十四条 扬尘产生单位应自觉接受行业协会组织的有关设备运维情况的抽样检查工作，对不符合运维要求的扬尘在线监测点位或设备，行业协会在相关网站等媒体上公告并书面报告管理部门。</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第六章  设备质量控制</w:t>
      </w:r>
    </w:p>
    <w:p>
      <w:pPr>
        <w:spacing w:line="560" w:lineRule="exact"/>
        <w:ind w:firstLine="640" w:firstLineChars="200"/>
        <w:rPr>
          <w:rFonts w:ascii="仿宋_GB2312" w:hAnsi="仿宋" w:eastAsia="仿宋_GB2312" w:cs="仿宋"/>
          <w:sz w:val="32"/>
          <w:szCs w:val="32"/>
          <w:highlight w:val="yellow"/>
        </w:rPr>
      </w:pPr>
      <w:r>
        <w:rPr>
          <w:rFonts w:hint="eastAsia" w:ascii="仿宋_GB2312" w:hAnsi="仿宋" w:eastAsia="仿宋_GB2312" w:cs="仿宋"/>
          <w:sz w:val="32"/>
          <w:szCs w:val="32"/>
        </w:rPr>
        <w:t>第十五条 扬尘在线监测设备在网运行时的数据质量控制包括线上大数据筛查、线下现场核查。线上大数据筛查围绕设备数据有效采集率、掉线数据、恒值数据、时间异常数据、区间限值数据指标进行开展。线下现场检查围绕设备安装规范性、设备部件检查、设备环境检查、系统时间、系统状态、运维情况、高浓度模拟测试、手工比对开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第十六条 </w:t>
      </w:r>
      <w:r>
        <w:rPr>
          <w:rFonts w:hint="eastAsia" w:ascii="仿宋_GB2312" w:hAnsi="仿宋" w:eastAsia="仿宋_GB2312" w:cs="仿宋"/>
          <w:color w:val="000000"/>
          <w:sz w:val="32"/>
          <w:szCs w:val="32"/>
        </w:rPr>
        <w:t>行业协会</w:t>
      </w:r>
      <w:r>
        <w:rPr>
          <w:rFonts w:hint="eastAsia" w:ascii="仿宋_GB2312" w:hAnsi="仿宋" w:eastAsia="仿宋_GB2312" w:cs="仿宋"/>
          <w:sz w:val="32"/>
          <w:szCs w:val="32"/>
        </w:rPr>
        <w:t>根据线上筛查、线下核查的相关数据，定期对各设备供应商、运维商筛查、核查情况在行业协会网站上公布并上报至管理部门。</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第七章  设备点位变更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第十七条 已经注册在网的扬尘在线监测设备需要变更安装点位时，</w:t>
      </w:r>
      <w:bookmarkStart w:id="8" w:name="_Hlk86927832"/>
      <w:r>
        <w:rPr>
          <w:rFonts w:hint="eastAsia" w:ascii="仿宋_GB2312" w:hAnsi="仿宋" w:eastAsia="仿宋_GB2312" w:cs="仿宋"/>
          <w:sz w:val="32"/>
          <w:szCs w:val="32"/>
        </w:rPr>
        <w:t>扬尘产生单位</w:t>
      </w:r>
      <w:bookmarkEnd w:id="8"/>
      <w:r>
        <w:rPr>
          <w:rFonts w:hint="eastAsia" w:ascii="仿宋_GB2312" w:hAnsi="仿宋" w:eastAsia="仿宋_GB2312" w:cs="仿宋"/>
          <w:sz w:val="32"/>
          <w:szCs w:val="32"/>
        </w:rPr>
        <w:t>线上提交《扬尘在线监测设备点位变更申请表》（见附件4），经</w:t>
      </w:r>
      <w:r>
        <w:rPr>
          <w:rFonts w:hint="eastAsia" w:ascii="仿宋_GB2312" w:hAnsi="仿宋" w:eastAsia="仿宋_GB2312" w:cs="仿宋"/>
          <w:color w:val="000000"/>
          <w:sz w:val="32"/>
          <w:szCs w:val="32"/>
        </w:rPr>
        <w:t>行业协会</w:t>
      </w:r>
      <w:r>
        <w:rPr>
          <w:rFonts w:hint="eastAsia" w:ascii="仿宋_GB2312" w:hAnsi="仿宋" w:eastAsia="仿宋_GB2312" w:cs="仿宋"/>
          <w:sz w:val="32"/>
          <w:szCs w:val="32"/>
        </w:rPr>
        <w:t>审核通过后实施。点位变更后经过一个月的试运行，如实填写《扬尘在线监测设备点位变更后安装调试记录表》（见附件5），提交</w:t>
      </w:r>
      <w:r>
        <w:rPr>
          <w:rFonts w:hint="eastAsia" w:ascii="仿宋_GB2312" w:hAnsi="仿宋" w:eastAsia="仿宋_GB2312" w:cs="仿宋"/>
          <w:color w:val="000000"/>
          <w:sz w:val="32"/>
          <w:szCs w:val="32"/>
        </w:rPr>
        <w:t>行业协会</w:t>
      </w:r>
      <w:r>
        <w:rPr>
          <w:rFonts w:hint="eastAsia" w:ascii="仿宋_GB2312" w:hAnsi="仿宋" w:eastAsia="仿宋_GB2312" w:cs="仿宋"/>
          <w:sz w:val="32"/>
          <w:szCs w:val="32"/>
        </w:rPr>
        <w:t>审核合格后，协助接入杭州市扬尘在线监测数据系统（管理部门）。扬尘产生单位对不符合要求的设备需重新进行入网申请。</w:t>
      </w:r>
    </w:p>
    <w:p>
      <w:pPr>
        <w:spacing w:line="560" w:lineRule="exact"/>
        <w:ind w:firstLine="640" w:firstLineChars="200"/>
        <w:rPr>
          <w:rFonts w:ascii="仿宋_GB2312" w:hAnsi="黑体" w:eastAsia="仿宋_GB2312" w:cs="黑体"/>
          <w:sz w:val="32"/>
          <w:szCs w:val="32"/>
        </w:rPr>
      </w:pPr>
      <w:r>
        <w:rPr>
          <w:rFonts w:hint="eastAsia" w:ascii="仿宋_GB2312" w:hAnsi="仿宋" w:eastAsia="仿宋_GB2312" w:cs="仿宋"/>
          <w:sz w:val="32"/>
          <w:szCs w:val="32"/>
        </w:rPr>
        <w:t>第十八条 未经申请擅自进行点位变更的，经查实，作断网处理，并要求限期整改。</w:t>
      </w:r>
    </w:p>
    <w:p>
      <w:pPr>
        <w:autoSpaceDE w:val="0"/>
        <w:autoSpaceDN w:val="0"/>
        <w:adjustRightInd w:val="0"/>
        <w:spacing w:before="156" w:beforeLines="50" w:after="156" w:afterLines="50" w:line="56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第八章  退网注销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第十九条 对不再使用的扬尘在线监测设备，扬尘产生单位提出线上申请，经</w:t>
      </w:r>
      <w:r>
        <w:rPr>
          <w:rFonts w:hint="eastAsia" w:ascii="仿宋_GB2312" w:hAnsi="仿宋" w:eastAsia="仿宋_GB2312" w:cs="仿宋"/>
          <w:color w:val="000000"/>
          <w:sz w:val="32"/>
          <w:szCs w:val="32"/>
        </w:rPr>
        <w:t>行业协会</w:t>
      </w:r>
      <w:r>
        <w:rPr>
          <w:rFonts w:hint="eastAsia" w:ascii="仿宋_GB2312" w:hAnsi="仿宋" w:eastAsia="仿宋_GB2312" w:cs="仿宋"/>
          <w:sz w:val="32"/>
          <w:szCs w:val="32"/>
        </w:rPr>
        <w:t>审核通过后办理退网注销手续。退网注销设备不再接入杭州市扬尘在线监测数据系统（管理部门）。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第二十条 未经申请擅自进行设备退网的，经查实，相关情况上报管理部门。</w:t>
      </w:r>
    </w:p>
    <w:p>
      <w:pPr>
        <w:spacing w:before="156" w:beforeLines="50" w:after="100" w:afterAutospacing="1" w:line="560" w:lineRule="exact"/>
        <w:jc w:val="center"/>
        <w:rPr>
          <w:rFonts w:ascii="黑体" w:hAnsi="黑体" w:eastAsia="黑体" w:cs="黑体"/>
          <w:sz w:val="32"/>
          <w:szCs w:val="32"/>
        </w:rPr>
      </w:pPr>
      <w:r>
        <w:rPr>
          <w:rFonts w:hint="eastAsia" w:ascii="黑体" w:hAnsi="黑体" w:eastAsia="黑体" w:cs="黑体"/>
          <w:sz w:val="32"/>
          <w:szCs w:val="32"/>
        </w:rPr>
        <w:t>第九章  附则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第二十一条 本细则中涉及的相关表单见附件。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第二十二条 本细则自2021年12月1日起实施。</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附件1：《扬尘在线监测设备质量测试比对申请表》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附件2：《扬尘在线监测设备日常运维记录表》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附件3：《扬尘在线监测设备维修记录表》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附件4：《扬尘在线监测设备点位变更申请表》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附件5：《扬尘在线监测设备点位变更后安装调试记录表》</w:t>
      </w:r>
    </w:p>
    <w:p>
      <w:pPr>
        <w:rPr>
          <w:rFonts w:ascii="仿宋_GB2312" w:hAnsi="仿宋" w:eastAsia="仿宋_GB2312" w:cs="仿宋"/>
          <w:sz w:val="28"/>
          <w:szCs w:val="28"/>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jc w:val="left"/>
        <w:rPr>
          <w:rFonts w:ascii="黑体" w:hAnsi="黑体" w:eastAsia="黑体" w:cs="Times New Roman"/>
          <w:szCs w:val="24"/>
        </w:rPr>
      </w:pPr>
      <w:r>
        <w:rPr>
          <w:rFonts w:hint="eastAsia" w:ascii="黑体" w:hAnsi="黑体" w:eastAsia="黑体" w:cs="Times New Roman"/>
          <w:szCs w:val="24"/>
        </w:rPr>
        <w:t>附件1</w:t>
      </w:r>
    </w:p>
    <w:p>
      <w:pPr>
        <w:spacing w:before="156" w:beforeLines="50" w:after="156" w:afterLines="50"/>
        <w:jc w:val="center"/>
        <w:rPr>
          <w:rFonts w:ascii="黑体" w:hAnsi="黑体" w:eastAsia="黑体" w:cs="黑体"/>
          <w:bCs/>
          <w:szCs w:val="21"/>
        </w:rPr>
      </w:pPr>
      <w:r>
        <w:rPr>
          <w:rFonts w:hint="eastAsia" w:ascii="黑体" w:hAnsi="黑体" w:eastAsia="黑体" w:cs="黑体"/>
          <w:bCs/>
          <w:szCs w:val="21"/>
        </w:rPr>
        <w:t>扬尘在线监测设备质量测试比对申请表</w:t>
      </w:r>
    </w:p>
    <w:tbl>
      <w:tblPr>
        <w:tblStyle w:val="3"/>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820"/>
        <w:gridCol w:w="1776"/>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4131" w:type="dxa"/>
            <w:gridSpan w:val="2"/>
            <w:vAlign w:val="center"/>
          </w:tcPr>
          <w:p>
            <w:pPr>
              <w:spacing w:line="320" w:lineRule="exact"/>
              <w:jc w:val="center"/>
              <w:rPr>
                <w:rFonts w:ascii="仿宋" w:hAnsi="仿宋" w:eastAsia="仿宋" w:cs="仿宋"/>
                <w:bCs/>
                <w:sz w:val="24"/>
                <w:szCs w:val="20"/>
              </w:rPr>
            </w:pPr>
            <w:r>
              <w:rPr>
                <w:rFonts w:hint="eastAsia" w:ascii="仿宋" w:hAnsi="仿宋" w:eastAsia="仿宋" w:cs="仿宋"/>
                <w:bCs/>
                <w:sz w:val="24"/>
                <w:szCs w:val="20"/>
              </w:rPr>
              <w:t>供应商全称</w:t>
            </w:r>
          </w:p>
        </w:tc>
        <w:tc>
          <w:tcPr>
            <w:tcW w:w="4766" w:type="dxa"/>
            <w:gridSpan w:val="2"/>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4131" w:type="dxa"/>
            <w:gridSpan w:val="2"/>
            <w:vAlign w:val="center"/>
          </w:tcPr>
          <w:p>
            <w:pPr>
              <w:spacing w:line="320" w:lineRule="exact"/>
              <w:jc w:val="center"/>
              <w:rPr>
                <w:rFonts w:ascii="仿宋" w:hAnsi="仿宋" w:eastAsia="仿宋" w:cs="仿宋"/>
                <w:bCs/>
                <w:sz w:val="24"/>
                <w:szCs w:val="20"/>
              </w:rPr>
            </w:pPr>
            <w:r>
              <w:rPr>
                <w:rFonts w:hint="eastAsia" w:ascii="仿宋" w:hAnsi="仿宋" w:eastAsia="仿宋" w:cs="仿宋"/>
                <w:bCs/>
                <w:sz w:val="24"/>
                <w:szCs w:val="20"/>
              </w:rPr>
              <w:t>公司注册地址</w:t>
            </w:r>
          </w:p>
        </w:tc>
        <w:tc>
          <w:tcPr>
            <w:tcW w:w="4766" w:type="dxa"/>
            <w:gridSpan w:val="2"/>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4131" w:type="dxa"/>
            <w:gridSpan w:val="2"/>
            <w:vAlign w:val="center"/>
          </w:tcPr>
          <w:p>
            <w:pPr>
              <w:spacing w:line="320" w:lineRule="exact"/>
              <w:jc w:val="center"/>
              <w:rPr>
                <w:rFonts w:ascii="仿宋" w:hAnsi="仿宋" w:eastAsia="仿宋" w:cs="仿宋"/>
                <w:bCs/>
                <w:sz w:val="24"/>
                <w:szCs w:val="20"/>
              </w:rPr>
            </w:pPr>
            <w:r>
              <w:rPr>
                <w:rFonts w:hint="eastAsia" w:ascii="仿宋" w:hAnsi="仿宋" w:eastAsia="仿宋" w:cs="仿宋"/>
                <w:bCs/>
                <w:sz w:val="24"/>
                <w:szCs w:val="20"/>
              </w:rPr>
              <w:t>产品名称型号</w:t>
            </w:r>
          </w:p>
        </w:tc>
        <w:tc>
          <w:tcPr>
            <w:tcW w:w="4766" w:type="dxa"/>
            <w:gridSpan w:val="2"/>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4131" w:type="dxa"/>
            <w:gridSpan w:val="2"/>
            <w:vAlign w:val="center"/>
          </w:tcPr>
          <w:p>
            <w:pPr>
              <w:spacing w:line="320" w:lineRule="exact"/>
              <w:jc w:val="center"/>
              <w:rPr>
                <w:rFonts w:ascii="仿宋" w:hAnsi="仿宋" w:eastAsia="仿宋" w:cs="仿宋"/>
                <w:bCs/>
                <w:sz w:val="24"/>
                <w:szCs w:val="20"/>
              </w:rPr>
            </w:pPr>
            <w:r>
              <w:rPr>
                <w:rFonts w:hint="eastAsia" w:ascii="仿宋" w:hAnsi="仿宋" w:eastAsia="仿宋" w:cs="仿宋"/>
                <w:bCs/>
                <w:sz w:val="24"/>
                <w:szCs w:val="20"/>
              </w:rPr>
              <w:t>比对</w:t>
            </w:r>
            <w:r>
              <w:rPr>
                <w:rFonts w:ascii="仿宋" w:hAnsi="仿宋" w:eastAsia="仿宋" w:cs="仿宋"/>
                <w:bCs/>
                <w:sz w:val="24"/>
                <w:szCs w:val="20"/>
              </w:rPr>
              <w:t>送</w:t>
            </w:r>
            <w:r>
              <w:rPr>
                <w:rFonts w:hint="eastAsia" w:ascii="仿宋" w:hAnsi="仿宋" w:eastAsia="仿宋" w:cs="仿宋"/>
                <w:bCs/>
                <w:sz w:val="24"/>
                <w:szCs w:val="20"/>
              </w:rPr>
              <w:t>检设备</w:t>
            </w:r>
            <w:r>
              <w:rPr>
                <w:rFonts w:ascii="仿宋" w:hAnsi="仿宋" w:eastAsia="仿宋" w:cs="仿宋"/>
                <w:bCs/>
                <w:sz w:val="24"/>
                <w:szCs w:val="20"/>
              </w:rPr>
              <w:t>数量</w:t>
            </w:r>
          </w:p>
        </w:tc>
        <w:tc>
          <w:tcPr>
            <w:tcW w:w="4766" w:type="dxa"/>
            <w:gridSpan w:val="2"/>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4131" w:type="dxa"/>
            <w:gridSpan w:val="2"/>
            <w:vAlign w:val="center"/>
          </w:tcPr>
          <w:p>
            <w:pPr>
              <w:spacing w:line="320" w:lineRule="exact"/>
              <w:jc w:val="center"/>
              <w:rPr>
                <w:rFonts w:ascii="仿宋" w:hAnsi="仿宋" w:eastAsia="仿宋" w:cs="仿宋"/>
                <w:bCs/>
                <w:sz w:val="24"/>
                <w:szCs w:val="20"/>
              </w:rPr>
            </w:pPr>
            <w:r>
              <w:rPr>
                <w:rFonts w:hint="eastAsia" w:ascii="仿宋" w:hAnsi="仿宋" w:eastAsia="仿宋" w:cs="仿宋"/>
                <w:bCs/>
                <w:sz w:val="24"/>
                <w:szCs w:val="20"/>
              </w:rPr>
              <w:t>是否自愿参加比对</w:t>
            </w:r>
          </w:p>
        </w:tc>
        <w:tc>
          <w:tcPr>
            <w:tcW w:w="4766" w:type="dxa"/>
            <w:gridSpan w:val="2"/>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bCs/>
                <w:sz w:val="24"/>
                <w:szCs w:val="20"/>
              </w:rPr>
            </w:pPr>
            <w:r>
              <w:rPr>
                <w:rFonts w:hint="eastAsia" w:ascii="仿宋_GB2312" w:hAnsi="宋体" w:eastAsia="仿宋_GB2312" w:cs="Times New Roman"/>
                <w:bCs/>
                <w:sz w:val="24"/>
                <w:szCs w:val="20"/>
              </w:rPr>
              <w:t>序号</w:t>
            </w:r>
          </w:p>
        </w:tc>
        <w:tc>
          <w:tcPr>
            <w:tcW w:w="2820" w:type="dxa"/>
            <w:vAlign w:val="center"/>
          </w:tcPr>
          <w:p>
            <w:pPr>
              <w:keepNext/>
              <w:keepLines/>
              <w:spacing w:before="260" w:after="260" w:line="320" w:lineRule="exact"/>
              <w:jc w:val="center"/>
              <w:rPr>
                <w:rFonts w:ascii="仿宋_GB2312" w:hAnsi="宋体" w:eastAsia="仿宋_GB2312" w:cs="Times New Roman"/>
                <w:bCs/>
                <w:sz w:val="24"/>
                <w:szCs w:val="20"/>
              </w:rPr>
            </w:pPr>
            <w:r>
              <w:rPr>
                <w:rFonts w:hint="eastAsia" w:ascii="仿宋_GB2312" w:hAnsi="宋体" w:eastAsia="仿宋_GB2312" w:cs="Times New Roman"/>
                <w:bCs/>
                <w:sz w:val="24"/>
                <w:szCs w:val="20"/>
              </w:rPr>
              <w:t>设备型号</w:t>
            </w:r>
          </w:p>
        </w:tc>
        <w:tc>
          <w:tcPr>
            <w:tcW w:w="1776" w:type="dxa"/>
            <w:vAlign w:val="center"/>
          </w:tcPr>
          <w:p>
            <w:pPr>
              <w:keepNext/>
              <w:keepLines/>
              <w:spacing w:before="260" w:after="260" w:line="320" w:lineRule="exact"/>
              <w:jc w:val="center"/>
              <w:rPr>
                <w:rFonts w:ascii="仿宋_GB2312" w:hAnsi="宋体" w:eastAsia="仿宋_GB2312" w:cs="Times New Roman"/>
                <w:sz w:val="24"/>
                <w:szCs w:val="20"/>
              </w:rPr>
            </w:pPr>
            <w:r>
              <w:rPr>
                <w:rFonts w:hint="eastAsia" w:ascii="仿宋_GB2312" w:hAnsi="宋体" w:eastAsia="仿宋_GB2312" w:cs="Times New Roman"/>
                <w:sz w:val="24"/>
                <w:szCs w:val="20"/>
              </w:rPr>
              <w:t>设备编号</w:t>
            </w:r>
          </w:p>
        </w:tc>
        <w:tc>
          <w:tcPr>
            <w:tcW w:w="2990" w:type="dxa"/>
            <w:vAlign w:val="center"/>
          </w:tcPr>
          <w:p>
            <w:pPr>
              <w:keepNext/>
              <w:keepLines/>
              <w:spacing w:before="260" w:after="260" w:line="320" w:lineRule="exact"/>
              <w:jc w:val="center"/>
              <w:rPr>
                <w:rFonts w:ascii="仿宋_GB2312" w:hAnsi="宋体" w:eastAsia="仿宋_GB2312" w:cs="Times New Roman"/>
                <w:sz w:val="24"/>
                <w:szCs w:val="20"/>
              </w:rPr>
            </w:pPr>
            <w:r>
              <w:rPr>
                <w:rFonts w:hint="eastAsia" w:ascii="仿宋_GB2312" w:hAnsi="宋体" w:eastAsia="仿宋_GB2312" w:cs="Times New Roman"/>
                <w:sz w:val="24"/>
                <w:szCs w:val="20"/>
              </w:rPr>
              <w:t>设备</w:t>
            </w:r>
            <w:r>
              <w:rPr>
                <w:rFonts w:ascii="仿宋_GB2312" w:hAnsi="宋体" w:eastAsia="仿宋_GB2312" w:cs="Times New Roman"/>
                <w:sz w:val="24"/>
                <w:szCs w:val="20"/>
              </w:rPr>
              <w:t>生产日期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bCs/>
                <w:sz w:val="24"/>
                <w:szCs w:val="20"/>
              </w:rPr>
            </w:pPr>
            <w:r>
              <w:rPr>
                <w:rFonts w:ascii="仿宋_GB2312" w:hAnsi="宋体" w:eastAsia="仿宋_GB2312" w:cs="Times New Roman"/>
                <w:bCs/>
                <w:sz w:val="24"/>
                <w:szCs w:val="20"/>
              </w:rPr>
              <w:t>1</w:t>
            </w:r>
          </w:p>
        </w:tc>
        <w:tc>
          <w:tcPr>
            <w:tcW w:w="2820" w:type="dxa"/>
            <w:vAlign w:val="center"/>
          </w:tcPr>
          <w:p>
            <w:pPr>
              <w:spacing w:line="320" w:lineRule="exact"/>
              <w:jc w:val="center"/>
              <w:rPr>
                <w:rFonts w:ascii="仿宋_GB2312" w:hAnsi="宋体" w:eastAsia="仿宋_GB2312" w:cs="Times New Roman"/>
                <w:bCs/>
                <w:sz w:val="24"/>
                <w:szCs w:val="20"/>
              </w:rPr>
            </w:pPr>
          </w:p>
        </w:tc>
        <w:tc>
          <w:tcPr>
            <w:tcW w:w="1776" w:type="dxa"/>
            <w:vAlign w:val="center"/>
          </w:tcPr>
          <w:p>
            <w:pPr>
              <w:spacing w:line="320" w:lineRule="exact"/>
              <w:jc w:val="center"/>
              <w:rPr>
                <w:rFonts w:ascii="仿宋_GB2312" w:hAnsi="宋体" w:eastAsia="仿宋_GB2312" w:cs="Times New Roman"/>
                <w:sz w:val="24"/>
                <w:szCs w:val="20"/>
              </w:rPr>
            </w:pPr>
          </w:p>
        </w:tc>
        <w:tc>
          <w:tcPr>
            <w:tcW w:w="2990" w:type="dxa"/>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bCs/>
                <w:sz w:val="24"/>
                <w:szCs w:val="20"/>
              </w:rPr>
            </w:pPr>
            <w:r>
              <w:rPr>
                <w:rFonts w:ascii="仿宋_GB2312" w:hAnsi="宋体" w:eastAsia="仿宋_GB2312" w:cs="Times New Roman"/>
                <w:bCs/>
                <w:sz w:val="24"/>
                <w:szCs w:val="20"/>
              </w:rPr>
              <w:t>2</w:t>
            </w:r>
          </w:p>
        </w:tc>
        <w:tc>
          <w:tcPr>
            <w:tcW w:w="2820" w:type="dxa"/>
            <w:vAlign w:val="center"/>
          </w:tcPr>
          <w:p>
            <w:pPr>
              <w:spacing w:line="320" w:lineRule="exact"/>
              <w:jc w:val="center"/>
              <w:rPr>
                <w:rFonts w:ascii="仿宋_GB2312" w:hAnsi="宋体" w:eastAsia="仿宋_GB2312" w:cs="Times New Roman"/>
                <w:bCs/>
                <w:sz w:val="24"/>
                <w:szCs w:val="20"/>
              </w:rPr>
            </w:pPr>
          </w:p>
        </w:tc>
        <w:tc>
          <w:tcPr>
            <w:tcW w:w="1776" w:type="dxa"/>
            <w:vAlign w:val="center"/>
          </w:tcPr>
          <w:p>
            <w:pPr>
              <w:spacing w:line="320" w:lineRule="exact"/>
              <w:jc w:val="center"/>
              <w:rPr>
                <w:rFonts w:ascii="仿宋_GB2312" w:hAnsi="宋体" w:eastAsia="仿宋_GB2312" w:cs="Times New Roman"/>
                <w:sz w:val="24"/>
                <w:szCs w:val="20"/>
              </w:rPr>
            </w:pPr>
          </w:p>
        </w:tc>
        <w:tc>
          <w:tcPr>
            <w:tcW w:w="2990" w:type="dxa"/>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bCs/>
                <w:sz w:val="24"/>
                <w:szCs w:val="20"/>
              </w:rPr>
            </w:pPr>
            <w:r>
              <w:rPr>
                <w:rFonts w:ascii="仿宋_GB2312" w:hAnsi="宋体" w:eastAsia="仿宋_GB2312" w:cs="Times New Roman"/>
                <w:bCs/>
                <w:sz w:val="24"/>
                <w:szCs w:val="20"/>
              </w:rPr>
              <w:t>3</w:t>
            </w:r>
          </w:p>
        </w:tc>
        <w:tc>
          <w:tcPr>
            <w:tcW w:w="2820" w:type="dxa"/>
            <w:vAlign w:val="center"/>
          </w:tcPr>
          <w:p>
            <w:pPr>
              <w:spacing w:line="320" w:lineRule="exact"/>
              <w:jc w:val="center"/>
              <w:rPr>
                <w:rFonts w:ascii="仿宋_GB2312" w:hAnsi="宋体" w:eastAsia="仿宋_GB2312" w:cs="Times New Roman"/>
                <w:bCs/>
                <w:sz w:val="24"/>
                <w:szCs w:val="20"/>
              </w:rPr>
            </w:pPr>
          </w:p>
        </w:tc>
        <w:tc>
          <w:tcPr>
            <w:tcW w:w="1776" w:type="dxa"/>
            <w:vAlign w:val="center"/>
          </w:tcPr>
          <w:p>
            <w:pPr>
              <w:spacing w:line="320" w:lineRule="exact"/>
              <w:jc w:val="center"/>
              <w:rPr>
                <w:rFonts w:ascii="仿宋_GB2312" w:hAnsi="宋体" w:eastAsia="仿宋_GB2312" w:cs="Times New Roman"/>
                <w:sz w:val="24"/>
                <w:szCs w:val="20"/>
              </w:rPr>
            </w:pPr>
          </w:p>
        </w:tc>
        <w:tc>
          <w:tcPr>
            <w:tcW w:w="2990" w:type="dxa"/>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sz w:val="24"/>
                <w:szCs w:val="20"/>
              </w:rPr>
            </w:pPr>
            <w:r>
              <w:rPr>
                <w:rFonts w:hint="eastAsia" w:ascii="仿宋_GB2312" w:hAnsi="宋体" w:eastAsia="仿宋_GB2312" w:cs="Times New Roman"/>
                <w:sz w:val="24"/>
                <w:szCs w:val="20"/>
              </w:rPr>
              <w:t>4</w:t>
            </w:r>
          </w:p>
        </w:tc>
        <w:tc>
          <w:tcPr>
            <w:tcW w:w="2820" w:type="dxa"/>
            <w:vAlign w:val="center"/>
          </w:tcPr>
          <w:p>
            <w:pPr>
              <w:spacing w:line="320" w:lineRule="exact"/>
              <w:jc w:val="center"/>
              <w:rPr>
                <w:rFonts w:ascii="仿宋_GB2312" w:hAnsi="宋体" w:eastAsia="仿宋_GB2312" w:cs="Times New Roman"/>
                <w:sz w:val="24"/>
                <w:szCs w:val="20"/>
              </w:rPr>
            </w:pPr>
          </w:p>
        </w:tc>
        <w:tc>
          <w:tcPr>
            <w:tcW w:w="1776" w:type="dxa"/>
            <w:vAlign w:val="center"/>
          </w:tcPr>
          <w:p>
            <w:pPr>
              <w:spacing w:line="320" w:lineRule="exact"/>
              <w:jc w:val="center"/>
              <w:rPr>
                <w:rFonts w:ascii="仿宋_GB2312" w:hAnsi="宋体" w:eastAsia="仿宋_GB2312" w:cs="Times New Roman"/>
                <w:sz w:val="24"/>
                <w:szCs w:val="20"/>
              </w:rPr>
            </w:pPr>
          </w:p>
        </w:tc>
        <w:tc>
          <w:tcPr>
            <w:tcW w:w="2990" w:type="dxa"/>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sz w:val="24"/>
                <w:szCs w:val="20"/>
              </w:rPr>
            </w:pPr>
            <w:r>
              <w:rPr>
                <w:rFonts w:hint="eastAsia" w:ascii="仿宋_GB2312" w:hAnsi="宋体" w:eastAsia="仿宋_GB2312" w:cs="Times New Roman"/>
                <w:sz w:val="24"/>
                <w:szCs w:val="20"/>
              </w:rPr>
              <w:t>5</w:t>
            </w:r>
          </w:p>
        </w:tc>
        <w:tc>
          <w:tcPr>
            <w:tcW w:w="2820" w:type="dxa"/>
            <w:vAlign w:val="center"/>
          </w:tcPr>
          <w:p>
            <w:pPr>
              <w:spacing w:line="320" w:lineRule="exact"/>
              <w:jc w:val="center"/>
              <w:rPr>
                <w:rFonts w:ascii="仿宋_GB2312" w:hAnsi="宋体" w:eastAsia="仿宋_GB2312" w:cs="Times New Roman"/>
                <w:sz w:val="18"/>
                <w:szCs w:val="18"/>
              </w:rPr>
            </w:pPr>
          </w:p>
        </w:tc>
        <w:tc>
          <w:tcPr>
            <w:tcW w:w="1776" w:type="dxa"/>
            <w:vAlign w:val="center"/>
          </w:tcPr>
          <w:p>
            <w:pPr>
              <w:spacing w:line="320" w:lineRule="exact"/>
              <w:jc w:val="center"/>
              <w:rPr>
                <w:rFonts w:ascii="仿宋_GB2312" w:hAnsi="宋体" w:eastAsia="仿宋_GB2312" w:cs="Times New Roman"/>
                <w:sz w:val="24"/>
                <w:szCs w:val="20"/>
              </w:rPr>
            </w:pPr>
          </w:p>
        </w:tc>
        <w:tc>
          <w:tcPr>
            <w:tcW w:w="2990" w:type="dxa"/>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sz w:val="24"/>
                <w:szCs w:val="20"/>
              </w:rPr>
            </w:pPr>
          </w:p>
        </w:tc>
        <w:tc>
          <w:tcPr>
            <w:tcW w:w="2820" w:type="dxa"/>
            <w:vAlign w:val="center"/>
          </w:tcPr>
          <w:p>
            <w:pPr>
              <w:spacing w:line="320" w:lineRule="exact"/>
              <w:jc w:val="center"/>
              <w:rPr>
                <w:rFonts w:ascii="仿宋_GB2312" w:hAnsi="宋体" w:eastAsia="仿宋_GB2312" w:cs="Times New Roman"/>
                <w:sz w:val="18"/>
                <w:szCs w:val="18"/>
              </w:rPr>
            </w:pPr>
          </w:p>
        </w:tc>
        <w:tc>
          <w:tcPr>
            <w:tcW w:w="1776" w:type="dxa"/>
            <w:vAlign w:val="center"/>
          </w:tcPr>
          <w:p>
            <w:pPr>
              <w:spacing w:line="320" w:lineRule="exact"/>
              <w:jc w:val="center"/>
              <w:rPr>
                <w:rFonts w:ascii="仿宋_GB2312" w:hAnsi="宋体" w:eastAsia="仿宋_GB2312" w:cs="Times New Roman"/>
                <w:sz w:val="24"/>
                <w:szCs w:val="20"/>
              </w:rPr>
            </w:pPr>
          </w:p>
        </w:tc>
        <w:tc>
          <w:tcPr>
            <w:tcW w:w="2990" w:type="dxa"/>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sz w:val="24"/>
                <w:szCs w:val="20"/>
              </w:rPr>
            </w:pPr>
          </w:p>
        </w:tc>
        <w:tc>
          <w:tcPr>
            <w:tcW w:w="2820" w:type="dxa"/>
            <w:vAlign w:val="center"/>
          </w:tcPr>
          <w:p>
            <w:pPr>
              <w:spacing w:line="320" w:lineRule="exact"/>
              <w:jc w:val="center"/>
              <w:rPr>
                <w:rFonts w:ascii="仿宋_GB2312" w:hAnsi="宋体" w:eastAsia="仿宋_GB2312" w:cs="Times New Roman"/>
                <w:sz w:val="18"/>
                <w:szCs w:val="18"/>
              </w:rPr>
            </w:pPr>
          </w:p>
        </w:tc>
        <w:tc>
          <w:tcPr>
            <w:tcW w:w="1776" w:type="dxa"/>
            <w:vAlign w:val="center"/>
          </w:tcPr>
          <w:p>
            <w:pPr>
              <w:spacing w:line="320" w:lineRule="exact"/>
              <w:jc w:val="center"/>
              <w:rPr>
                <w:rFonts w:ascii="仿宋_GB2312" w:hAnsi="宋体" w:eastAsia="仿宋_GB2312" w:cs="Times New Roman"/>
                <w:sz w:val="24"/>
                <w:szCs w:val="20"/>
              </w:rPr>
            </w:pPr>
          </w:p>
        </w:tc>
        <w:tc>
          <w:tcPr>
            <w:tcW w:w="2990" w:type="dxa"/>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sz w:val="24"/>
                <w:szCs w:val="20"/>
              </w:rPr>
            </w:pPr>
          </w:p>
        </w:tc>
        <w:tc>
          <w:tcPr>
            <w:tcW w:w="2820" w:type="dxa"/>
            <w:vAlign w:val="center"/>
          </w:tcPr>
          <w:p>
            <w:pPr>
              <w:spacing w:line="320" w:lineRule="exact"/>
              <w:jc w:val="center"/>
              <w:rPr>
                <w:rFonts w:ascii="仿宋_GB2312" w:hAnsi="宋体" w:eastAsia="仿宋_GB2312" w:cs="Times New Roman"/>
                <w:sz w:val="18"/>
                <w:szCs w:val="18"/>
              </w:rPr>
            </w:pPr>
          </w:p>
        </w:tc>
        <w:tc>
          <w:tcPr>
            <w:tcW w:w="1776" w:type="dxa"/>
            <w:vAlign w:val="center"/>
          </w:tcPr>
          <w:p>
            <w:pPr>
              <w:spacing w:line="320" w:lineRule="exact"/>
              <w:jc w:val="center"/>
              <w:rPr>
                <w:rFonts w:ascii="仿宋_GB2312" w:hAnsi="宋体" w:eastAsia="仿宋_GB2312" w:cs="Times New Roman"/>
                <w:sz w:val="24"/>
                <w:szCs w:val="20"/>
              </w:rPr>
            </w:pPr>
          </w:p>
        </w:tc>
        <w:tc>
          <w:tcPr>
            <w:tcW w:w="2990" w:type="dxa"/>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sz w:val="24"/>
                <w:szCs w:val="20"/>
              </w:rPr>
            </w:pPr>
          </w:p>
        </w:tc>
        <w:tc>
          <w:tcPr>
            <w:tcW w:w="2820" w:type="dxa"/>
            <w:vAlign w:val="center"/>
          </w:tcPr>
          <w:p>
            <w:pPr>
              <w:spacing w:line="320" w:lineRule="exact"/>
              <w:jc w:val="center"/>
              <w:rPr>
                <w:rFonts w:ascii="仿宋_GB2312" w:hAnsi="宋体" w:eastAsia="仿宋_GB2312" w:cs="Times New Roman"/>
                <w:sz w:val="18"/>
                <w:szCs w:val="18"/>
              </w:rPr>
            </w:pPr>
          </w:p>
        </w:tc>
        <w:tc>
          <w:tcPr>
            <w:tcW w:w="1776" w:type="dxa"/>
            <w:vAlign w:val="center"/>
          </w:tcPr>
          <w:p>
            <w:pPr>
              <w:spacing w:line="320" w:lineRule="exact"/>
              <w:jc w:val="center"/>
              <w:rPr>
                <w:rFonts w:ascii="仿宋_GB2312" w:hAnsi="宋体" w:eastAsia="仿宋_GB2312" w:cs="Times New Roman"/>
                <w:sz w:val="24"/>
                <w:szCs w:val="20"/>
              </w:rPr>
            </w:pPr>
          </w:p>
        </w:tc>
        <w:tc>
          <w:tcPr>
            <w:tcW w:w="2990" w:type="dxa"/>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1311" w:type="dxa"/>
            <w:vAlign w:val="center"/>
          </w:tcPr>
          <w:p>
            <w:pPr>
              <w:spacing w:line="320" w:lineRule="exact"/>
              <w:jc w:val="center"/>
              <w:rPr>
                <w:rFonts w:ascii="仿宋_GB2312" w:hAnsi="宋体" w:eastAsia="仿宋_GB2312" w:cs="Times New Roman"/>
                <w:sz w:val="24"/>
                <w:szCs w:val="20"/>
              </w:rPr>
            </w:pPr>
          </w:p>
        </w:tc>
        <w:tc>
          <w:tcPr>
            <w:tcW w:w="2820" w:type="dxa"/>
            <w:vAlign w:val="center"/>
          </w:tcPr>
          <w:p>
            <w:pPr>
              <w:spacing w:line="320" w:lineRule="exact"/>
              <w:jc w:val="center"/>
              <w:rPr>
                <w:rFonts w:ascii="仿宋_GB2312" w:hAnsi="宋体" w:eastAsia="仿宋_GB2312" w:cs="Times New Roman"/>
                <w:sz w:val="18"/>
                <w:szCs w:val="18"/>
              </w:rPr>
            </w:pPr>
          </w:p>
        </w:tc>
        <w:tc>
          <w:tcPr>
            <w:tcW w:w="1776" w:type="dxa"/>
            <w:vAlign w:val="center"/>
          </w:tcPr>
          <w:p>
            <w:pPr>
              <w:spacing w:line="320" w:lineRule="exact"/>
              <w:jc w:val="center"/>
              <w:rPr>
                <w:rFonts w:ascii="仿宋_GB2312" w:hAnsi="宋体" w:eastAsia="仿宋_GB2312" w:cs="Times New Roman"/>
                <w:sz w:val="24"/>
                <w:szCs w:val="20"/>
              </w:rPr>
            </w:pPr>
          </w:p>
        </w:tc>
        <w:tc>
          <w:tcPr>
            <w:tcW w:w="2990" w:type="dxa"/>
            <w:vAlign w:val="center"/>
          </w:tcPr>
          <w:p>
            <w:pPr>
              <w:spacing w:line="320" w:lineRule="exact"/>
              <w:jc w:val="center"/>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4131" w:type="dxa"/>
            <w:gridSpan w:val="2"/>
            <w:vAlign w:val="center"/>
          </w:tcPr>
          <w:p>
            <w:pPr>
              <w:spacing w:line="320" w:lineRule="exact"/>
              <w:jc w:val="center"/>
              <w:rPr>
                <w:rFonts w:ascii="仿宋_GB2312" w:hAnsi="宋体" w:eastAsia="仿宋_GB2312" w:cs="Times New Roman"/>
                <w:sz w:val="18"/>
                <w:szCs w:val="18"/>
              </w:rPr>
            </w:pPr>
            <w:r>
              <w:rPr>
                <w:rFonts w:hint="eastAsia" w:ascii="仿宋_GB2312" w:hAnsi="宋体" w:eastAsia="仿宋_GB2312" w:cs="Times New Roman"/>
                <w:bCs/>
                <w:sz w:val="24"/>
                <w:szCs w:val="20"/>
              </w:rPr>
              <w:t>仪器到场日期：</w:t>
            </w:r>
          </w:p>
        </w:tc>
        <w:tc>
          <w:tcPr>
            <w:tcW w:w="4766" w:type="dxa"/>
            <w:gridSpan w:val="2"/>
            <w:vAlign w:val="center"/>
          </w:tcPr>
          <w:p>
            <w:pPr>
              <w:spacing w:line="320" w:lineRule="exact"/>
              <w:rPr>
                <w:rFonts w:ascii="仿宋_GB2312" w:hAnsi="宋体"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tblHeader/>
          <w:jc w:val="center"/>
        </w:trPr>
        <w:tc>
          <w:tcPr>
            <w:tcW w:w="4131" w:type="dxa"/>
            <w:gridSpan w:val="2"/>
            <w:vAlign w:val="center"/>
          </w:tcPr>
          <w:p>
            <w:pPr>
              <w:spacing w:line="320" w:lineRule="exact"/>
              <w:jc w:val="center"/>
              <w:rPr>
                <w:rFonts w:ascii="Calibri" w:hAnsi="Calibri" w:eastAsia="宋体" w:cs="Times New Roman"/>
                <w:szCs w:val="24"/>
              </w:rPr>
            </w:pPr>
          </w:p>
          <w:p>
            <w:pPr>
              <w:autoSpaceDE w:val="0"/>
              <w:autoSpaceDN w:val="0"/>
              <w:adjustRightInd w:val="0"/>
              <w:rPr>
                <w:rFonts w:ascii="宋体" w:hAnsi="Times New Roman" w:eastAsia="宋体" w:cs="宋体"/>
                <w:color w:val="000000"/>
                <w:sz w:val="24"/>
                <w:szCs w:val="24"/>
              </w:rPr>
            </w:pPr>
          </w:p>
          <w:p>
            <w:pPr>
              <w:ind w:left="1680" w:firstLine="422"/>
              <w:jc w:val="left"/>
              <w:rPr>
                <w:rFonts w:ascii="仿宋" w:hAnsi="仿宋" w:eastAsia="仿宋" w:cs="Times New Roman"/>
                <w:b/>
                <w:i/>
                <w:color w:val="BEBEBE"/>
                <w:szCs w:val="21"/>
              </w:rPr>
            </w:pPr>
          </w:p>
          <w:p>
            <w:pPr>
              <w:ind w:firstLine="1054" w:firstLineChars="500"/>
              <w:jc w:val="left"/>
              <w:rPr>
                <w:rFonts w:ascii="Calibri" w:hAnsi="Calibri" w:eastAsia="宋体" w:cs="Times New Roman"/>
                <w:sz w:val="20"/>
                <w:szCs w:val="20"/>
              </w:rPr>
            </w:pPr>
            <w:r>
              <w:rPr>
                <w:rFonts w:hint="eastAsia" w:ascii="仿宋" w:hAnsi="仿宋" w:eastAsia="仿宋" w:cs="Times New Roman"/>
                <w:b/>
                <w:i/>
                <w:color w:val="BEBEBE"/>
                <w:szCs w:val="21"/>
              </w:rPr>
              <w:t>进场设备正面照片</w:t>
            </w:r>
          </w:p>
          <w:p>
            <w:pPr>
              <w:rPr>
                <w:rFonts w:ascii="Calibri" w:hAnsi="Calibri" w:eastAsia="宋体" w:cs="Times New Roman"/>
                <w:szCs w:val="24"/>
              </w:rPr>
            </w:pPr>
          </w:p>
          <w:p>
            <w:pPr>
              <w:autoSpaceDE w:val="0"/>
              <w:autoSpaceDN w:val="0"/>
              <w:adjustRightInd w:val="0"/>
              <w:rPr>
                <w:rFonts w:ascii="宋体" w:hAnsi="Times New Roman" w:eastAsia="宋体" w:cs="宋体"/>
                <w:color w:val="000000"/>
                <w:sz w:val="24"/>
                <w:szCs w:val="24"/>
              </w:rPr>
            </w:pPr>
          </w:p>
          <w:p>
            <w:pPr>
              <w:ind w:left="1680" w:hanging="210"/>
              <w:jc w:val="left"/>
              <w:rPr>
                <w:rFonts w:ascii="Calibri" w:hAnsi="Calibri" w:eastAsia="宋体" w:cs="Times New Roman"/>
                <w:sz w:val="20"/>
                <w:szCs w:val="20"/>
              </w:rPr>
            </w:pPr>
          </w:p>
          <w:p>
            <w:pPr>
              <w:rPr>
                <w:rFonts w:ascii="Calibri" w:hAnsi="Calibri" w:eastAsia="宋体" w:cs="Times New Roman"/>
                <w:szCs w:val="24"/>
              </w:rPr>
            </w:pPr>
          </w:p>
          <w:p>
            <w:pPr>
              <w:ind w:left="1680" w:hanging="210"/>
              <w:jc w:val="left"/>
              <w:rPr>
                <w:rFonts w:ascii="Calibri" w:hAnsi="Calibri" w:eastAsia="宋体" w:cs="Times New Roman"/>
                <w:sz w:val="20"/>
                <w:szCs w:val="20"/>
              </w:rPr>
            </w:pPr>
          </w:p>
          <w:p>
            <w:pPr>
              <w:rPr>
                <w:rFonts w:ascii="Calibri" w:hAnsi="Calibri" w:eastAsia="宋体" w:cs="Times New Roman"/>
                <w:szCs w:val="24"/>
              </w:rPr>
            </w:pPr>
          </w:p>
        </w:tc>
        <w:tc>
          <w:tcPr>
            <w:tcW w:w="4766" w:type="dxa"/>
            <w:gridSpan w:val="2"/>
            <w:vAlign w:val="center"/>
          </w:tcPr>
          <w:p>
            <w:pPr>
              <w:spacing w:line="320" w:lineRule="exact"/>
              <w:ind w:firstLine="632" w:firstLineChars="300"/>
              <w:rPr>
                <w:rFonts w:ascii="Calibri" w:hAnsi="Calibri" w:eastAsia="宋体" w:cs="Times New Roman"/>
                <w:szCs w:val="24"/>
              </w:rPr>
            </w:pPr>
            <w:r>
              <w:rPr>
                <w:rFonts w:hint="eastAsia" w:ascii="仿宋" w:hAnsi="仿宋" w:eastAsia="仿宋" w:cs="Times New Roman"/>
                <w:b/>
                <w:i/>
                <w:color w:val="BEBEBE"/>
                <w:szCs w:val="21"/>
              </w:rPr>
              <w:t>进场设备侧面照片</w:t>
            </w:r>
          </w:p>
          <w:p>
            <w:pPr>
              <w:autoSpaceDE w:val="0"/>
              <w:autoSpaceDN w:val="0"/>
              <w:adjustRightInd w:val="0"/>
              <w:rPr>
                <w:rFonts w:ascii="宋体" w:hAnsi="Times New Roman" w:eastAsia="宋体" w:cs="宋体"/>
                <w:color w:val="000000"/>
                <w:sz w:val="24"/>
                <w:szCs w:val="24"/>
              </w:rPr>
            </w:pPr>
          </w:p>
          <w:p>
            <w:pPr>
              <w:ind w:left="1680" w:hanging="210"/>
              <w:jc w:val="left"/>
              <w:rPr>
                <w:rFonts w:ascii="Calibri" w:hAnsi="Calibri" w:eastAsia="宋体" w:cs="Times New Roman"/>
                <w:sz w:val="20"/>
                <w:szCs w:val="20"/>
              </w:rPr>
            </w:pPr>
          </w:p>
          <w:p>
            <w:pPr>
              <w:ind w:left="1680" w:hanging="210"/>
              <w:jc w:val="left"/>
              <w:rPr>
                <w:rFonts w:ascii="Calibri" w:hAnsi="Calibri" w:eastAsia="宋体" w:cs="Times New Roman"/>
                <w:sz w:val="20"/>
                <w:szCs w:val="20"/>
              </w:rPr>
            </w:pPr>
          </w:p>
        </w:tc>
      </w:tr>
    </w:tbl>
    <w:p>
      <w:pPr>
        <w:rPr>
          <w:rFonts w:ascii="黑体" w:hAnsi="黑体" w:eastAsia="黑体" w:cs="黑体"/>
          <w:bCs/>
          <w:szCs w:val="21"/>
        </w:rPr>
      </w:pPr>
    </w:p>
    <w:p>
      <w:pPr>
        <w:rPr>
          <w:rFonts w:ascii="黑体" w:hAnsi="黑体" w:eastAsia="黑体" w:cs="黑体"/>
          <w:bCs/>
          <w:szCs w:val="21"/>
        </w:rPr>
      </w:pPr>
    </w:p>
    <w:p>
      <w:pPr>
        <w:rPr>
          <w:rFonts w:ascii="Calibri" w:hAnsi="Calibri" w:eastAsia="宋体" w:cs="Times New Roman"/>
          <w:szCs w:val="24"/>
        </w:rPr>
      </w:pPr>
      <w:bookmarkStart w:id="9" w:name="_Toc30093"/>
      <w:r>
        <w:rPr>
          <w:rFonts w:hint="eastAsia" w:ascii="Calibri" w:hAnsi="Calibri" w:eastAsia="宋体" w:cs="Times New Roman"/>
          <w:szCs w:val="24"/>
        </w:rPr>
        <w:t xml:space="preserve">申请单位（盖公章）： </w:t>
      </w:r>
      <w:r>
        <w:rPr>
          <w:rFonts w:ascii="Calibri" w:hAnsi="Calibri" w:eastAsia="宋体" w:cs="Times New Roman"/>
          <w:szCs w:val="24"/>
        </w:rPr>
        <w:t xml:space="preserve">                                     </w:t>
      </w:r>
      <w:r>
        <w:rPr>
          <w:rFonts w:hint="eastAsia" w:ascii="Calibri" w:hAnsi="Calibri" w:eastAsia="宋体" w:cs="Times New Roman"/>
          <w:szCs w:val="24"/>
        </w:rPr>
        <w:t>申请人：</w:t>
      </w: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r>
        <w:rPr>
          <w:rFonts w:hint="eastAsia" w:ascii="Calibri" w:hAnsi="Calibri" w:eastAsia="宋体" w:cs="Times New Roman"/>
          <w:szCs w:val="24"/>
        </w:rPr>
        <w:t xml:space="preserve">申请日期： </w:t>
      </w:r>
      <w:r>
        <w:rPr>
          <w:rFonts w:ascii="Calibri" w:hAnsi="Calibri" w:eastAsia="宋体" w:cs="Times New Roman"/>
          <w:szCs w:val="24"/>
        </w:rPr>
        <w:t xml:space="preserve">                                              </w:t>
      </w:r>
      <w:r>
        <w:rPr>
          <w:rFonts w:hint="eastAsia" w:ascii="Calibri" w:hAnsi="Calibri" w:eastAsia="宋体" w:cs="Times New Roman"/>
          <w:szCs w:val="24"/>
        </w:rPr>
        <w:t>申请日期：</w:t>
      </w:r>
    </w:p>
    <w:p>
      <w:pPr>
        <w:rPr>
          <w:rFonts w:ascii="Calibri" w:hAnsi="Calibri" w:eastAsia="宋体" w:cs="Times New Roman"/>
          <w:szCs w:val="24"/>
        </w:rPr>
        <w:sectPr>
          <w:footerReference r:id="rId4" w:type="default"/>
          <w:pgSz w:w="11906" w:h="16838"/>
          <w:pgMar w:top="1440" w:right="1800" w:bottom="1440" w:left="1800" w:header="851" w:footer="992" w:gutter="0"/>
          <w:cols w:space="425" w:num="1"/>
          <w:docGrid w:type="lines" w:linePitch="312" w:charSpace="0"/>
        </w:sectPr>
      </w:pPr>
    </w:p>
    <w:p>
      <w:pPr>
        <w:widowControl/>
        <w:jc w:val="left"/>
        <w:outlineLvl w:val="0"/>
        <w:rPr>
          <w:rFonts w:ascii="黑体" w:hAnsi="黑体" w:eastAsia="黑体" w:cs="黑体"/>
          <w:szCs w:val="21"/>
        </w:rPr>
      </w:pPr>
      <w:r>
        <w:rPr>
          <w:rFonts w:hint="eastAsia" w:ascii="黑体" w:hAnsi="黑体" w:eastAsia="黑体" w:cs="黑体"/>
          <w:szCs w:val="21"/>
        </w:rPr>
        <w:t>附件2</w:t>
      </w:r>
    </w:p>
    <w:tbl>
      <w:tblPr>
        <w:tblStyle w:val="3"/>
        <w:tblW w:w="5400" w:type="pct"/>
        <w:tblInd w:w="-459" w:type="dxa"/>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autofit"/>
        <w:tblCellMar>
          <w:top w:w="0" w:type="dxa"/>
          <w:left w:w="108" w:type="dxa"/>
          <w:bottom w:w="0" w:type="dxa"/>
          <w:right w:w="108" w:type="dxa"/>
        </w:tblCellMar>
      </w:tblPr>
      <w:tblGrid>
        <w:gridCol w:w="9204"/>
      </w:tblGrid>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85" w:hRule="atLeast"/>
        </w:trPr>
        <w:tc>
          <w:tcPr>
            <w:tcW w:w="5000" w:type="pct"/>
            <w:tcBorders>
              <w:tl2br w:val="nil"/>
              <w:tr2bl w:val="nil"/>
            </w:tcBorders>
            <w:vAlign w:val="center"/>
          </w:tcPr>
          <w:p>
            <w:pPr>
              <w:widowControl/>
              <w:tabs>
                <w:tab w:val="center" w:pos="4201"/>
                <w:tab w:val="right" w:leader="dot" w:pos="9298"/>
              </w:tabs>
              <w:autoSpaceDE w:val="0"/>
              <w:autoSpaceDN w:val="0"/>
              <w:jc w:val="center"/>
              <w:outlineLvl w:val="0"/>
              <w:rPr>
                <w:rFonts w:ascii="黑体" w:hAnsi="黑体" w:eastAsia="黑体" w:cs="黑体"/>
                <w:szCs w:val="21"/>
              </w:rPr>
            </w:pPr>
            <w:r>
              <w:rPr>
                <w:rFonts w:hint="eastAsia" w:ascii="黑体" w:hAnsi="黑体" w:eastAsia="黑体" w:cs="黑体"/>
                <w:szCs w:val="21"/>
              </w:rPr>
              <w:t>扬尘在线监测设备日常运维记录表</w:t>
            </w:r>
          </w:p>
        </w:tc>
      </w:tr>
    </w:tbl>
    <w:p>
      <w:pPr>
        <w:widowControl/>
        <w:jc w:val="left"/>
        <w:outlineLvl w:val="0"/>
        <w:rPr>
          <w:rFonts w:ascii="黑体" w:hAnsi="黑体" w:eastAsia="黑体" w:cs="黑体"/>
          <w:szCs w:val="21"/>
        </w:rPr>
      </w:pPr>
    </w:p>
    <w:tbl>
      <w:tblPr>
        <w:tblStyle w:val="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304"/>
        <w:gridCol w:w="1268"/>
        <w:gridCol w:w="1037"/>
        <w:gridCol w:w="1152"/>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304"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运维日期</w:t>
            </w:r>
          </w:p>
        </w:tc>
        <w:tc>
          <w:tcPr>
            <w:tcW w:w="2304" w:type="dxa"/>
            <w:vAlign w:val="center"/>
          </w:tcPr>
          <w:p>
            <w:pPr>
              <w:spacing w:line="400" w:lineRule="exact"/>
              <w:jc w:val="center"/>
              <w:rPr>
                <w:rFonts w:ascii="Times New Roman" w:hAnsi="Times New Roman" w:eastAsia="宋体" w:cs="Times New Roman"/>
                <w:szCs w:val="21"/>
              </w:rPr>
            </w:pPr>
          </w:p>
        </w:tc>
        <w:tc>
          <w:tcPr>
            <w:tcW w:w="2304"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运维时间</w:t>
            </w:r>
          </w:p>
        </w:tc>
        <w:tc>
          <w:tcPr>
            <w:tcW w:w="2307" w:type="dxa"/>
            <w:gridSpan w:val="2"/>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04"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设备型号</w:t>
            </w:r>
          </w:p>
        </w:tc>
        <w:tc>
          <w:tcPr>
            <w:tcW w:w="2304" w:type="dxa"/>
            <w:vAlign w:val="center"/>
          </w:tcPr>
          <w:p>
            <w:pPr>
              <w:spacing w:line="400" w:lineRule="exact"/>
              <w:jc w:val="center"/>
              <w:rPr>
                <w:rFonts w:ascii="Times New Roman" w:hAnsi="Times New Roman" w:eastAsia="宋体" w:cs="Times New Roman"/>
                <w:szCs w:val="21"/>
              </w:rPr>
            </w:pPr>
          </w:p>
        </w:tc>
        <w:tc>
          <w:tcPr>
            <w:tcW w:w="2304"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设备编号</w:t>
            </w:r>
          </w:p>
        </w:tc>
        <w:tc>
          <w:tcPr>
            <w:tcW w:w="2307" w:type="dxa"/>
            <w:gridSpan w:val="2"/>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04"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设备使用单位</w:t>
            </w:r>
          </w:p>
        </w:tc>
        <w:tc>
          <w:tcPr>
            <w:tcW w:w="6915" w:type="dxa"/>
            <w:gridSpan w:val="5"/>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04"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设备运维单位</w:t>
            </w:r>
          </w:p>
        </w:tc>
        <w:tc>
          <w:tcPr>
            <w:tcW w:w="6915" w:type="dxa"/>
            <w:gridSpan w:val="5"/>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304" w:type="dxa"/>
            <w:vMerge w:val="restart"/>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常规巡检</w:t>
            </w: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巡查内容</w:t>
            </w:r>
          </w:p>
        </w:tc>
        <w:tc>
          <w:tcPr>
            <w:tcW w:w="1037"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正常"√"</w:t>
            </w:r>
          </w:p>
        </w:tc>
        <w:tc>
          <w:tcPr>
            <w:tcW w:w="1152"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异常"√"</w:t>
            </w:r>
          </w:p>
        </w:tc>
        <w:tc>
          <w:tcPr>
            <w:tcW w:w="1154"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扬尘在线监测单元运行状态</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扬尘在线监测单元主要技术参数</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视频监控单元</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设备电路系统</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设备数据传输系统</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设备周边环境</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04" w:type="dxa"/>
            <w:vMerge w:val="restart"/>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日常运维</w:t>
            </w: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运维内容</w:t>
            </w:r>
          </w:p>
        </w:tc>
        <w:tc>
          <w:tcPr>
            <w:tcW w:w="1037"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正常"√"</w:t>
            </w:r>
          </w:p>
        </w:tc>
        <w:tc>
          <w:tcPr>
            <w:tcW w:w="1152"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异常"√"</w:t>
            </w:r>
          </w:p>
        </w:tc>
        <w:tc>
          <w:tcPr>
            <w:tcW w:w="1154"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设备外观检查、内部清灰</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设备校跨</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设备流量校准</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设备温度校准</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设备湿度校准</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设备大气压校准</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设备风速校准</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设备风向校准</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04" w:type="dxa"/>
            <w:vMerge w:val="continue"/>
            <w:vAlign w:val="center"/>
          </w:tcPr>
          <w:p>
            <w:pPr>
              <w:spacing w:line="400" w:lineRule="exact"/>
              <w:jc w:val="center"/>
              <w:rPr>
                <w:rFonts w:ascii="Times New Roman" w:hAnsi="Times New Roman" w:eastAsia="宋体" w:cs="Times New Roman"/>
                <w:szCs w:val="21"/>
              </w:rPr>
            </w:pPr>
          </w:p>
        </w:tc>
        <w:tc>
          <w:tcPr>
            <w:tcW w:w="3572" w:type="dxa"/>
            <w:gridSpan w:val="2"/>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设备时间校准</w:t>
            </w:r>
          </w:p>
        </w:tc>
        <w:tc>
          <w:tcPr>
            <w:tcW w:w="1037" w:type="dxa"/>
            <w:vAlign w:val="center"/>
          </w:tcPr>
          <w:p>
            <w:pPr>
              <w:spacing w:line="400" w:lineRule="exact"/>
              <w:jc w:val="center"/>
              <w:rPr>
                <w:rFonts w:ascii="Times New Roman" w:hAnsi="Times New Roman" w:eastAsia="宋体" w:cs="Times New Roman"/>
                <w:szCs w:val="21"/>
              </w:rPr>
            </w:pPr>
          </w:p>
        </w:tc>
        <w:tc>
          <w:tcPr>
            <w:tcW w:w="1152" w:type="dxa"/>
            <w:vAlign w:val="center"/>
          </w:tcPr>
          <w:p>
            <w:pPr>
              <w:spacing w:line="400" w:lineRule="exact"/>
              <w:jc w:val="center"/>
              <w:rPr>
                <w:rFonts w:ascii="Times New Roman" w:hAnsi="Times New Roman" w:eastAsia="宋体" w:cs="Times New Roman"/>
                <w:szCs w:val="21"/>
              </w:rPr>
            </w:pPr>
          </w:p>
        </w:tc>
        <w:tc>
          <w:tcPr>
            <w:tcW w:w="1154" w:type="dxa"/>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2304"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其他需要记录的内容</w:t>
            </w:r>
          </w:p>
        </w:tc>
        <w:tc>
          <w:tcPr>
            <w:tcW w:w="6915" w:type="dxa"/>
            <w:gridSpan w:val="5"/>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304"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运维人员</w:t>
            </w:r>
          </w:p>
        </w:tc>
        <w:tc>
          <w:tcPr>
            <w:tcW w:w="6915" w:type="dxa"/>
            <w:gridSpan w:val="5"/>
            <w:vAlign w:val="center"/>
          </w:tcPr>
          <w:p>
            <w:pPr>
              <w:spacing w:line="4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04" w:type="dxa"/>
            <w:vAlign w:val="center"/>
          </w:tcPr>
          <w:p>
            <w:pPr>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6915" w:type="dxa"/>
            <w:gridSpan w:val="5"/>
            <w:vAlign w:val="center"/>
          </w:tcPr>
          <w:p>
            <w:pPr>
              <w:spacing w:line="400" w:lineRule="exact"/>
              <w:jc w:val="center"/>
              <w:rPr>
                <w:rFonts w:ascii="Times New Roman" w:hAnsi="Times New Roman" w:eastAsia="宋体" w:cs="Times New Roman"/>
                <w:szCs w:val="21"/>
              </w:rPr>
            </w:pPr>
          </w:p>
        </w:tc>
      </w:tr>
    </w:tbl>
    <w:p>
      <w:pPr>
        <w:widowControl/>
        <w:jc w:val="left"/>
        <w:outlineLvl w:val="0"/>
        <w:rPr>
          <w:rFonts w:ascii="黑体" w:hAnsi="黑体" w:eastAsia="黑体" w:cs="黑体"/>
          <w:szCs w:val="21"/>
        </w:rPr>
        <w:sectPr>
          <w:pgSz w:w="11906" w:h="16838"/>
          <w:pgMar w:top="1440" w:right="1800" w:bottom="1440" w:left="1800" w:header="851" w:footer="992" w:gutter="0"/>
          <w:cols w:space="425" w:num="1"/>
          <w:docGrid w:type="lines" w:linePitch="312" w:charSpace="0"/>
        </w:sectPr>
      </w:pPr>
    </w:p>
    <w:p>
      <w:pPr>
        <w:widowControl/>
        <w:jc w:val="left"/>
        <w:outlineLvl w:val="0"/>
        <w:rPr>
          <w:rFonts w:ascii="黑体" w:hAnsi="黑体" w:eastAsia="黑体" w:cs="黑体"/>
          <w:szCs w:val="21"/>
        </w:rPr>
      </w:pPr>
      <w:r>
        <w:rPr>
          <w:rFonts w:hint="eastAsia" w:ascii="黑体" w:hAnsi="黑体" w:eastAsia="黑体" w:cs="黑体"/>
          <w:szCs w:val="21"/>
        </w:rPr>
        <w:t>附件3</w:t>
      </w:r>
    </w:p>
    <w:tbl>
      <w:tblPr>
        <w:tblStyle w:val="3"/>
        <w:tblW w:w="5667" w:type="pct"/>
        <w:jc w:val="center"/>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autofit"/>
        <w:tblCellMar>
          <w:top w:w="0" w:type="dxa"/>
          <w:left w:w="108" w:type="dxa"/>
          <w:bottom w:w="0" w:type="dxa"/>
          <w:right w:w="108" w:type="dxa"/>
        </w:tblCellMar>
      </w:tblPr>
      <w:tblGrid>
        <w:gridCol w:w="9659"/>
      </w:tblGrid>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5000" w:type="pct"/>
            <w:tcBorders>
              <w:tl2br w:val="nil"/>
              <w:tr2bl w:val="nil"/>
            </w:tcBorders>
            <w:vAlign w:val="center"/>
          </w:tcPr>
          <w:p>
            <w:pPr>
              <w:widowControl/>
              <w:tabs>
                <w:tab w:val="center" w:pos="4201"/>
                <w:tab w:val="right" w:leader="dot" w:pos="9298"/>
              </w:tabs>
              <w:autoSpaceDE w:val="0"/>
              <w:autoSpaceDN w:val="0"/>
              <w:jc w:val="center"/>
              <w:outlineLvl w:val="0"/>
              <w:rPr>
                <w:rFonts w:ascii="黑体" w:hAnsi="黑体" w:eastAsia="黑体" w:cs="黑体"/>
                <w:szCs w:val="21"/>
              </w:rPr>
            </w:pPr>
            <w:r>
              <w:rPr>
                <w:rFonts w:hint="eastAsia" w:ascii="黑体" w:hAnsi="黑体" w:eastAsia="黑体" w:cs="黑体"/>
                <w:szCs w:val="21"/>
              </w:rPr>
              <w:t>扬尘在线监测设备维修记录表</w:t>
            </w:r>
          </w:p>
          <w:p>
            <w:pPr>
              <w:widowControl/>
              <w:tabs>
                <w:tab w:val="center" w:pos="4201"/>
                <w:tab w:val="right" w:leader="dot" w:pos="9298"/>
              </w:tabs>
              <w:autoSpaceDE w:val="0"/>
              <w:autoSpaceDN w:val="0"/>
              <w:outlineLvl w:val="0"/>
              <w:rPr>
                <w:rFonts w:ascii="黑体" w:hAnsi="黑体" w:eastAsia="黑体" w:cs="黑体"/>
                <w:szCs w:val="21"/>
              </w:rPr>
            </w:pPr>
          </w:p>
        </w:tc>
      </w:tr>
    </w:tbl>
    <w:tbl>
      <w:tblPr>
        <w:tblStyle w:val="4"/>
        <w:tblW w:w="57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3316"/>
        <w:gridCol w:w="51"/>
        <w:gridCol w:w="1626"/>
        <w:gridCol w:w="782"/>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65"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维修日期</w:t>
            </w:r>
          </w:p>
        </w:tc>
        <w:tc>
          <w:tcPr>
            <w:tcW w:w="1727" w:type="pct"/>
            <w:gridSpan w:val="2"/>
            <w:vAlign w:val="center"/>
          </w:tcPr>
          <w:p>
            <w:pPr>
              <w:spacing w:line="360" w:lineRule="auto"/>
              <w:jc w:val="center"/>
              <w:rPr>
                <w:rFonts w:ascii="宋体" w:hAnsi="宋体" w:eastAsia="宋体" w:cs="Times New Roman"/>
                <w:kern w:val="0"/>
                <w:sz w:val="18"/>
                <w:szCs w:val="21"/>
              </w:rPr>
            </w:pPr>
          </w:p>
        </w:tc>
        <w:tc>
          <w:tcPr>
            <w:tcW w:w="834"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维修时间</w:t>
            </w:r>
          </w:p>
        </w:tc>
        <w:tc>
          <w:tcPr>
            <w:tcW w:w="1671" w:type="pct"/>
            <w:gridSpan w:val="2"/>
            <w:vAlign w:val="center"/>
          </w:tcPr>
          <w:p>
            <w:pPr>
              <w:spacing w:line="360" w:lineRule="auto"/>
              <w:jc w:val="center"/>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65"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设备型号</w:t>
            </w:r>
          </w:p>
        </w:tc>
        <w:tc>
          <w:tcPr>
            <w:tcW w:w="1727" w:type="pct"/>
            <w:gridSpan w:val="2"/>
            <w:vAlign w:val="center"/>
          </w:tcPr>
          <w:p>
            <w:pPr>
              <w:spacing w:line="360" w:lineRule="auto"/>
              <w:jc w:val="center"/>
              <w:rPr>
                <w:rFonts w:ascii="宋体" w:hAnsi="宋体" w:eastAsia="宋体" w:cs="Times New Roman"/>
                <w:kern w:val="0"/>
                <w:sz w:val="18"/>
                <w:szCs w:val="21"/>
              </w:rPr>
            </w:pPr>
          </w:p>
        </w:tc>
        <w:tc>
          <w:tcPr>
            <w:tcW w:w="834"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设备编号</w:t>
            </w:r>
          </w:p>
        </w:tc>
        <w:tc>
          <w:tcPr>
            <w:tcW w:w="1671" w:type="pct"/>
            <w:gridSpan w:val="2"/>
            <w:vAlign w:val="center"/>
          </w:tcPr>
          <w:p>
            <w:pPr>
              <w:spacing w:line="360" w:lineRule="auto"/>
              <w:jc w:val="center"/>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5"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设备使用单位</w:t>
            </w:r>
          </w:p>
        </w:tc>
        <w:tc>
          <w:tcPr>
            <w:tcW w:w="4234" w:type="pct"/>
            <w:gridSpan w:val="5"/>
            <w:vAlign w:val="center"/>
          </w:tcPr>
          <w:p>
            <w:pPr>
              <w:spacing w:line="360" w:lineRule="auto"/>
              <w:ind w:firstLine="1108" w:firstLineChars="616"/>
              <w:jc w:val="center"/>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5"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设备运维单位</w:t>
            </w:r>
          </w:p>
        </w:tc>
        <w:tc>
          <w:tcPr>
            <w:tcW w:w="4234" w:type="pct"/>
            <w:gridSpan w:val="5"/>
            <w:vAlign w:val="center"/>
          </w:tcPr>
          <w:p>
            <w:pPr>
              <w:spacing w:line="360" w:lineRule="auto"/>
              <w:ind w:firstLine="1108" w:firstLineChars="616"/>
              <w:jc w:val="center"/>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5"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故障问题</w:t>
            </w:r>
          </w:p>
        </w:tc>
        <w:tc>
          <w:tcPr>
            <w:tcW w:w="4234" w:type="pct"/>
            <w:gridSpan w:val="5"/>
            <w:vAlign w:val="center"/>
          </w:tcPr>
          <w:p>
            <w:pPr>
              <w:spacing w:line="360" w:lineRule="auto"/>
              <w:ind w:firstLine="1108" w:firstLineChars="616"/>
              <w:jc w:val="center"/>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5"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故障原因</w:t>
            </w:r>
          </w:p>
        </w:tc>
        <w:tc>
          <w:tcPr>
            <w:tcW w:w="4234" w:type="pct"/>
            <w:gridSpan w:val="5"/>
            <w:vAlign w:val="center"/>
          </w:tcPr>
          <w:p>
            <w:pPr>
              <w:spacing w:line="360" w:lineRule="auto"/>
              <w:jc w:val="center"/>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5"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维修方案</w:t>
            </w:r>
          </w:p>
        </w:tc>
        <w:tc>
          <w:tcPr>
            <w:tcW w:w="4234" w:type="pct"/>
            <w:gridSpan w:val="5"/>
            <w:vAlign w:val="center"/>
          </w:tcPr>
          <w:p>
            <w:pPr>
              <w:spacing w:line="360" w:lineRule="auto"/>
              <w:ind w:firstLine="1108" w:firstLineChars="616"/>
              <w:jc w:val="center"/>
              <w:rPr>
                <w:rFonts w:ascii="宋体" w:hAnsi="宋体" w:eastAsia="宋体" w:cs="Times New Roman"/>
                <w:kern w:val="0"/>
                <w:sz w:val="18"/>
                <w:szCs w:val="21"/>
              </w:rPr>
            </w:pPr>
          </w:p>
          <w:p>
            <w:pPr>
              <w:spacing w:line="360" w:lineRule="auto"/>
              <w:ind w:firstLine="1108" w:firstLineChars="616"/>
              <w:jc w:val="center"/>
              <w:rPr>
                <w:rFonts w:ascii="宋体" w:hAnsi="宋体" w:eastAsia="宋体" w:cs="Times New Roman"/>
                <w:kern w:val="0"/>
                <w:sz w:val="18"/>
                <w:szCs w:val="21"/>
              </w:rPr>
            </w:pPr>
          </w:p>
          <w:p>
            <w:pPr>
              <w:spacing w:line="360" w:lineRule="auto"/>
              <w:ind w:firstLine="1108" w:firstLineChars="616"/>
              <w:jc w:val="center"/>
              <w:rPr>
                <w:rFonts w:ascii="宋体" w:hAnsi="宋体" w:eastAsia="宋体" w:cs="Times New Roman"/>
                <w:kern w:val="0"/>
                <w:sz w:val="18"/>
                <w:szCs w:val="21"/>
              </w:rPr>
            </w:pPr>
          </w:p>
          <w:p>
            <w:pPr>
              <w:spacing w:line="360" w:lineRule="auto"/>
              <w:ind w:firstLine="1108" w:firstLineChars="616"/>
              <w:jc w:val="center"/>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5"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维修结果</w:t>
            </w:r>
          </w:p>
        </w:tc>
        <w:tc>
          <w:tcPr>
            <w:tcW w:w="4234" w:type="pct"/>
            <w:gridSpan w:val="5"/>
            <w:vAlign w:val="center"/>
          </w:tcPr>
          <w:p>
            <w:pPr>
              <w:spacing w:line="360" w:lineRule="auto"/>
              <w:ind w:firstLine="1108" w:firstLineChars="616"/>
              <w:jc w:val="center"/>
              <w:rPr>
                <w:rFonts w:ascii="宋体" w:hAnsi="宋体" w:eastAsia="宋体" w:cs="Times New Roman"/>
                <w:kern w:val="0"/>
                <w:sz w:val="18"/>
                <w:szCs w:val="21"/>
              </w:rPr>
            </w:pPr>
          </w:p>
          <w:p>
            <w:pPr>
              <w:spacing w:line="360" w:lineRule="auto"/>
              <w:ind w:firstLine="1108" w:firstLineChars="616"/>
              <w:jc w:val="center"/>
              <w:rPr>
                <w:rFonts w:ascii="宋体" w:hAnsi="宋体" w:eastAsia="宋体" w:cs="Times New Roman"/>
                <w:kern w:val="0"/>
                <w:sz w:val="18"/>
                <w:szCs w:val="21"/>
              </w:rPr>
            </w:pPr>
          </w:p>
          <w:p>
            <w:pPr>
              <w:spacing w:line="360" w:lineRule="auto"/>
              <w:ind w:firstLine="1108" w:firstLineChars="616"/>
              <w:jc w:val="center"/>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5"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更换零配件名称</w:t>
            </w:r>
          </w:p>
        </w:tc>
        <w:tc>
          <w:tcPr>
            <w:tcW w:w="4234" w:type="pct"/>
            <w:gridSpan w:val="5"/>
            <w:vAlign w:val="center"/>
          </w:tcPr>
          <w:p>
            <w:pPr>
              <w:spacing w:line="360" w:lineRule="auto"/>
              <w:ind w:firstLine="1108" w:firstLineChars="616"/>
              <w:jc w:val="center"/>
              <w:rPr>
                <w:rFonts w:ascii="宋体" w:hAnsi="宋体" w:eastAsia="宋体" w:cs="Times New Roman"/>
                <w:kern w:val="0"/>
                <w:sz w:val="18"/>
                <w:szCs w:val="21"/>
              </w:rPr>
            </w:pPr>
          </w:p>
          <w:p>
            <w:pPr>
              <w:spacing w:line="360" w:lineRule="auto"/>
              <w:ind w:firstLine="1108" w:firstLineChars="616"/>
              <w:jc w:val="center"/>
              <w:rPr>
                <w:rFonts w:ascii="宋体" w:hAnsi="宋体" w:eastAsia="宋体" w:cs="Times New Roman"/>
                <w:kern w:val="0"/>
                <w:sz w:val="18"/>
                <w:szCs w:val="21"/>
              </w:rPr>
            </w:pPr>
          </w:p>
          <w:p>
            <w:pPr>
              <w:spacing w:line="360" w:lineRule="auto"/>
              <w:jc w:val="center"/>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5" w:type="pct"/>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维修后设备状态</w:t>
            </w:r>
          </w:p>
        </w:tc>
        <w:tc>
          <w:tcPr>
            <w:tcW w:w="4234" w:type="pct"/>
            <w:gridSpan w:val="5"/>
            <w:vAlign w:val="center"/>
          </w:tcPr>
          <w:p>
            <w:pPr>
              <w:spacing w:line="360" w:lineRule="auto"/>
              <w:ind w:firstLine="1108" w:firstLineChars="616"/>
              <w:jc w:val="center"/>
              <w:rPr>
                <w:rFonts w:ascii="宋体" w:hAnsi="宋体" w:eastAsia="宋体" w:cs="Times New Roman"/>
                <w:kern w:val="0"/>
                <w:sz w:val="18"/>
                <w:szCs w:val="21"/>
              </w:rPr>
            </w:pPr>
          </w:p>
          <w:p>
            <w:pPr>
              <w:spacing w:line="360" w:lineRule="auto"/>
              <w:ind w:firstLine="1108" w:firstLineChars="616"/>
              <w:jc w:val="center"/>
              <w:rPr>
                <w:rFonts w:ascii="宋体" w:hAnsi="宋体" w:eastAsia="宋体" w:cs="Times New Roman"/>
                <w:kern w:val="0"/>
                <w:sz w:val="18"/>
                <w:szCs w:val="21"/>
              </w:rPr>
            </w:pPr>
          </w:p>
          <w:p>
            <w:pPr>
              <w:spacing w:line="360" w:lineRule="auto"/>
              <w:ind w:firstLine="1108" w:firstLineChars="616"/>
              <w:jc w:val="center"/>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5" w:type="pct"/>
            <w:vAlign w:val="center"/>
          </w:tcPr>
          <w:p>
            <w:pPr>
              <w:tabs>
                <w:tab w:val="left" w:pos="494"/>
              </w:tabs>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负责人签字</w:t>
            </w:r>
          </w:p>
        </w:tc>
        <w:tc>
          <w:tcPr>
            <w:tcW w:w="1701" w:type="pct"/>
            <w:vAlign w:val="center"/>
          </w:tcPr>
          <w:p>
            <w:pPr>
              <w:spacing w:line="360" w:lineRule="auto"/>
              <w:jc w:val="center"/>
              <w:rPr>
                <w:rFonts w:ascii="宋体" w:hAnsi="宋体" w:eastAsia="宋体" w:cs="Times New Roman"/>
                <w:kern w:val="0"/>
                <w:sz w:val="18"/>
                <w:szCs w:val="21"/>
              </w:rPr>
            </w:pPr>
          </w:p>
        </w:tc>
        <w:tc>
          <w:tcPr>
            <w:tcW w:w="1261" w:type="pct"/>
            <w:gridSpan w:val="3"/>
            <w:vAlign w:val="center"/>
          </w:tcPr>
          <w:p>
            <w:pPr>
              <w:spacing w:line="360" w:lineRule="auto"/>
              <w:jc w:val="center"/>
              <w:rPr>
                <w:rFonts w:ascii="宋体" w:hAnsi="宋体" w:eastAsia="宋体" w:cs="Times New Roman"/>
                <w:kern w:val="0"/>
                <w:sz w:val="18"/>
                <w:szCs w:val="21"/>
              </w:rPr>
            </w:pPr>
            <w:r>
              <w:rPr>
                <w:rFonts w:hint="eastAsia" w:ascii="宋体" w:hAnsi="宋体" w:eastAsia="宋体" w:cs="Times New Roman"/>
                <w:kern w:val="0"/>
                <w:sz w:val="18"/>
                <w:szCs w:val="21"/>
              </w:rPr>
              <w:t>联系电话</w:t>
            </w:r>
          </w:p>
        </w:tc>
        <w:tc>
          <w:tcPr>
            <w:tcW w:w="1271" w:type="pct"/>
            <w:vAlign w:val="center"/>
          </w:tcPr>
          <w:p>
            <w:pPr>
              <w:spacing w:line="360" w:lineRule="auto"/>
              <w:jc w:val="center"/>
              <w:rPr>
                <w:rFonts w:ascii="宋体" w:hAnsi="宋体" w:eastAsia="宋体" w:cs="Times New Roman"/>
                <w:kern w:val="0"/>
                <w:sz w:val="18"/>
                <w:szCs w:val="21"/>
              </w:rPr>
            </w:pPr>
          </w:p>
        </w:tc>
      </w:tr>
    </w:tbl>
    <w:p>
      <w:pPr>
        <w:widowControl/>
        <w:jc w:val="left"/>
        <w:outlineLvl w:val="0"/>
        <w:rPr>
          <w:rFonts w:ascii="黑体" w:hAnsi="黑体" w:eastAsia="黑体" w:cs="黑体"/>
          <w:szCs w:val="21"/>
        </w:rPr>
        <w:sectPr>
          <w:pgSz w:w="11906" w:h="16838"/>
          <w:pgMar w:top="1440" w:right="1800" w:bottom="1440" w:left="1800" w:header="851" w:footer="992" w:gutter="0"/>
          <w:cols w:space="425" w:num="1"/>
          <w:docGrid w:type="lines" w:linePitch="312" w:charSpace="0"/>
        </w:sectPr>
      </w:pPr>
    </w:p>
    <w:p>
      <w:pPr>
        <w:widowControl/>
        <w:jc w:val="left"/>
        <w:outlineLvl w:val="0"/>
        <w:rPr>
          <w:rFonts w:ascii="黑体" w:hAnsi="黑体" w:eastAsia="黑体" w:cs="黑体"/>
          <w:szCs w:val="21"/>
        </w:rPr>
      </w:pPr>
      <w:r>
        <w:rPr>
          <w:rFonts w:hint="eastAsia" w:ascii="黑体" w:hAnsi="黑体" w:eastAsia="黑体" w:cs="黑体"/>
          <w:szCs w:val="21"/>
        </w:rPr>
        <w:t>附件4</w:t>
      </w:r>
    </w:p>
    <w:tbl>
      <w:tblPr>
        <w:tblStyle w:val="3"/>
        <w:tblW w:w="5400" w:type="pct"/>
        <w:tblInd w:w="-459" w:type="dxa"/>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autofit"/>
        <w:tblCellMar>
          <w:top w:w="0" w:type="dxa"/>
          <w:left w:w="108" w:type="dxa"/>
          <w:bottom w:w="0" w:type="dxa"/>
          <w:right w:w="108" w:type="dxa"/>
        </w:tblCellMar>
      </w:tblPr>
      <w:tblGrid>
        <w:gridCol w:w="428"/>
        <w:gridCol w:w="1911"/>
        <w:gridCol w:w="2183"/>
        <w:gridCol w:w="1574"/>
        <w:gridCol w:w="2848"/>
        <w:gridCol w:w="260"/>
      </w:tblGrid>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85" w:hRule="atLeast"/>
        </w:trPr>
        <w:tc>
          <w:tcPr>
            <w:tcW w:w="5000" w:type="pct"/>
            <w:gridSpan w:val="6"/>
            <w:tcBorders>
              <w:tl2br w:val="nil"/>
              <w:tr2bl w:val="nil"/>
            </w:tcBorders>
            <w:vAlign w:val="center"/>
          </w:tcPr>
          <w:p>
            <w:pPr>
              <w:widowControl/>
              <w:tabs>
                <w:tab w:val="center" w:pos="4201"/>
                <w:tab w:val="right" w:leader="dot" w:pos="9298"/>
              </w:tabs>
              <w:autoSpaceDE w:val="0"/>
              <w:autoSpaceDN w:val="0"/>
              <w:jc w:val="center"/>
              <w:outlineLvl w:val="0"/>
              <w:rPr>
                <w:rFonts w:ascii="黑体" w:hAnsi="黑体" w:eastAsia="黑体" w:cs="黑体"/>
                <w:szCs w:val="21"/>
              </w:rPr>
            </w:pPr>
            <w:r>
              <w:rPr>
                <w:rFonts w:hint="eastAsia" w:ascii="黑体" w:hAnsi="黑体" w:eastAsia="黑体" w:cs="黑体"/>
                <w:szCs w:val="21"/>
              </w:rPr>
              <w:t>扬尘在线监测设备点位变更申请表</w:t>
            </w:r>
          </w:p>
          <w:p>
            <w:pPr>
              <w:widowControl/>
              <w:tabs>
                <w:tab w:val="center" w:pos="4201"/>
                <w:tab w:val="right" w:leader="dot" w:pos="9298"/>
              </w:tabs>
              <w:autoSpaceDE w:val="0"/>
              <w:autoSpaceDN w:val="0"/>
              <w:outlineLvl w:val="0"/>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工程项目名称</w:t>
            </w:r>
          </w:p>
        </w:tc>
        <w:tc>
          <w:tcPr>
            <w:tcW w:w="3588" w:type="pct"/>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设备使用单位</w:t>
            </w:r>
          </w:p>
        </w:tc>
        <w:tc>
          <w:tcPr>
            <w:tcW w:w="3588" w:type="pct"/>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设备供应商</w:t>
            </w:r>
          </w:p>
          <w:p>
            <w:pPr>
              <w:spacing w:line="360" w:lineRule="auto"/>
              <w:jc w:val="center"/>
              <w:rPr>
                <w:rFonts w:ascii="宋体" w:hAnsi="宋体" w:eastAsia="宋体" w:cs="宋体"/>
                <w:szCs w:val="21"/>
              </w:rPr>
            </w:pPr>
            <w:r>
              <w:rPr>
                <w:rFonts w:hint="eastAsia" w:ascii="宋体" w:hAnsi="宋体" w:eastAsia="宋体" w:cs="宋体"/>
                <w:szCs w:val="21"/>
              </w:rPr>
              <w:t>（设备生产</w:t>
            </w:r>
            <w:r>
              <w:rPr>
                <w:rFonts w:ascii="宋体" w:hAnsi="宋体" w:eastAsia="宋体" w:cs="宋体"/>
                <w:szCs w:val="21"/>
              </w:rPr>
              <w:t>商</w:t>
            </w:r>
            <w:r>
              <w:rPr>
                <w:rFonts w:hint="eastAsia" w:ascii="宋体" w:hAnsi="宋体" w:eastAsia="宋体" w:cs="宋体"/>
                <w:szCs w:val="21"/>
              </w:rPr>
              <w:t>）</w:t>
            </w:r>
          </w:p>
        </w:tc>
        <w:tc>
          <w:tcPr>
            <w:tcW w:w="3588" w:type="pct"/>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设备型号</w:t>
            </w:r>
          </w:p>
        </w:tc>
        <w:tc>
          <w:tcPr>
            <w:tcW w:w="1186"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p>
        </w:tc>
        <w:tc>
          <w:tcPr>
            <w:tcW w:w="855"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设备编号</w:t>
            </w:r>
          </w:p>
        </w:tc>
        <w:tc>
          <w:tcPr>
            <w:tcW w:w="1546" w:type="pct"/>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设备现处位置</w:t>
            </w:r>
          </w:p>
        </w:tc>
        <w:tc>
          <w:tcPr>
            <w:tcW w:w="1186"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p>
        </w:tc>
        <w:tc>
          <w:tcPr>
            <w:tcW w:w="855"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经纬度坐标</w:t>
            </w:r>
          </w:p>
        </w:tc>
        <w:tc>
          <w:tcPr>
            <w:tcW w:w="1546" w:type="pct"/>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变更申请位置</w:t>
            </w:r>
          </w:p>
        </w:tc>
        <w:tc>
          <w:tcPr>
            <w:tcW w:w="1186"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p>
        </w:tc>
        <w:tc>
          <w:tcPr>
            <w:tcW w:w="855"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经纬度坐标</w:t>
            </w:r>
          </w:p>
        </w:tc>
        <w:tc>
          <w:tcPr>
            <w:tcW w:w="1546" w:type="pct"/>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trHeight w:val="2268" w:hRule="atLeas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点位变更</w:t>
            </w:r>
          </w:p>
          <w:p>
            <w:pPr>
              <w:spacing w:line="360" w:lineRule="auto"/>
              <w:jc w:val="center"/>
              <w:rPr>
                <w:rFonts w:ascii="宋体" w:hAnsi="宋体" w:eastAsia="宋体" w:cs="宋体"/>
                <w:szCs w:val="21"/>
              </w:rPr>
            </w:pPr>
            <w:r>
              <w:rPr>
                <w:rFonts w:hint="eastAsia" w:ascii="宋体" w:hAnsi="宋体" w:eastAsia="宋体" w:cs="宋体"/>
                <w:szCs w:val="21"/>
              </w:rPr>
              <w:t>申请原因</w:t>
            </w:r>
          </w:p>
        </w:tc>
        <w:tc>
          <w:tcPr>
            <w:tcW w:w="3588" w:type="pct"/>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申请人</w:t>
            </w:r>
          </w:p>
        </w:tc>
        <w:tc>
          <w:tcPr>
            <w:tcW w:w="1186"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p>
        </w:tc>
        <w:tc>
          <w:tcPr>
            <w:tcW w:w="855"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申请日期</w:t>
            </w:r>
          </w:p>
        </w:tc>
        <w:tc>
          <w:tcPr>
            <w:tcW w:w="1546"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职务</w:t>
            </w:r>
          </w:p>
        </w:tc>
        <w:tc>
          <w:tcPr>
            <w:tcW w:w="1186"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p>
        </w:tc>
        <w:tc>
          <w:tcPr>
            <w:tcW w:w="855"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联系电话</w:t>
            </w:r>
          </w:p>
        </w:tc>
        <w:tc>
          <w:tcPr>
            <w:tcW w:w="1546"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备注</w:t>
            </w:r>
          </w:p>
        </w:tc>
        <w:tc>
          <w:tcPr>
            <w:tcW w:w="3588" w:type="pct"/>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33" w:type="pct"/>
          <w:wAfter w:w="140" w:type="pct"/>
          <w:trHeight w:val="2478" w:hRule="atLeast"/>
          <w:jc w:val="center"/>
        </w:trPr>
        <w:tc>
          <w:tcPr>
            <w:tcW w:w="1038"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单位盖章</w:t>
            </w:r>
          </w:p>
        </w:tc>
        <w:tc>
          <w:tcPr>
            <w:tcW w:w="3588" w:type="pct"/>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auto"/>
              <w:jc w:val="center"/>
              <w:rPr>
                <w:rFonts w:ascii="宋体" w:hAnsi="宋体" w:eastAsia="宋体" w:cs="宋体"/>
                <w:szCs w:val="21"/>
              </w:rPr>
            </w:pPr>
          </w:p>
        </w:tc>
      </w:tr>
    </w:tbl>
    <w:p>
      <w:pPr>
        <w:widowControl/>
        <w:jc w:val="left"/>
        <w:outlineLvl w:val="0"/>
        <w:rPr>
          <w:rFonts w:ascii="黑体" w:hAnsi="黑体" w:eastAsia="黑体" w:cs="黑体"/>
          <w:szCs w:val="21"/>
        </w:rPr>
        <w:sectPr>
          <w:pgSz w:w="11906" w:h="16838"/>
          <w:pgMar w:top="1440" w:right="1800" w:bottom="1440" w:left="1800" w:header="851" w:footer="992" w:gutter="0"/>
          <w:cols w:space="425" w:num="1"/>
          <w:docGrid w:type="lines" w:linePitch="312" w:charSpace="0"/>
        </w:sectPr>
      </w:pPr>
    </w:p>
    <w:p>
      <w:pPr>
        <w:widowControl/>
        <w:jc w:val="left"/>
        <w:outlineLvl w:val="0"/>
        <w:rPr>
          <w:rFonts w:ascii="黑体" w:hAnsi="黑体" w:eastAsia="黑体" w:cs="黑体"/>
          <w:szCs w:val="21"/>
        </w:rPr>
      </w:pPr>
      <w:r>
        <w:rPr>
          <w:rFonts w:hint="eastAsia" w:ascii="黑体" w:hAnsi="黑体" w:eastAsia="黑体" w:cs="黑体"/>
          <w:szCs w:val="21"/>
        </w:rPr>
        <w:t>附件5</w:t>
      </w:r>
    </w:p>
    <w:tbl>
      <w:tblPr>
        <w:tblStyle w:val="3"/>
        <w:tblpPr w:leftFromText="180" w:rightFromText="180" w:vertAnchor="text" w:horzAnchor="page" w:tblpXSpec="center" w:tblpY="298"/>
        <w:tblOverlap w:val="never"/>
        <w:tblW w:w="5648" w:type="pct"/>
        <w:jc w:val="center"/>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108" w:type="dxa"/>
          <w:bottom w:w="0" w:type="dxa"/>
          <w:right w:w="108" w:type="dxa"/>
        </w:tblCellMar>
      </w:tblPr>
      <w:tblGrid>
        <w:gridCol w:w="658"/>
        <w:gridCol w:w="1548"/>
        <w:gridCol w:w="1053"/>
        <w:gridCol w:w="1186"/>
        <w:gridCol w:w="1307"/>
        <w:gridCol w:w="1163"/>
        <w:gridCol w:w="1436"/>
        <w:gridCol w:w="626"/>
        <w:gridCol w:w="649"/>
      </w:tblGrid>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jc w:val="center"/>
        </w:trPr>
        <w:tc>
          <w:tcPr>
            <w:tcW w:w="5000" w:type="pct"/>
            <w:gridSpan w:val="9"/>
            <w:tcBorders>
              <w:tl2br w:val="nil"/>
              <w:tr2bl w:val="nil"/>
            </w:tcBorders>
            <w:vAlign w:val="center"/>
          </w:tcPr>
          <w:p>
            <w:pPr>
              <w:widowControl/>
              <w:tabs>
                <w:tab w:val="center" w:pos="4201"/>
                <w:tab w:val="right" w:leader="dot" w:pos="9298"/>
              </w:tabs>
              <w:autoSpaceDE w:val="0"/>
              <w:autoSpaceDN w:val="0"/>
              <w:jc w:val="center"/>
              <w:outlineLvl w:val="0"/>
              <w:rPr>
                <w:rFonts w:ascii="黑体" w:hAnsi="黑体" w:eastAsia="黑体" w:cs="黑体"/>
                <w:szCs w:val="21"/>
              </w:rPr>
            </w:pPr>
            <w:r>
              <w:rPr>
                <w:rFonts w:hint="eastAsia" w:ascii="黑体" w:hAnsi="黑体" w:eastAsia="黑体" w:cs="黑体"/>
                <w:szCs w:val="21"/>
              </w:rPr>
              <w:t>扬尘在线监测设备点位变更后安装调试记录表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pct"/>
            <w:gridSpan w:val="2"/>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工程项目名称</w:t>
            </w:r>
          </w:p>
        </w:tc>
        <w:tc>
          <w:tcPr>
            <w:tcW w:w="3853" w:type="pct"/>
            <w:gridSpan w:val="7"/>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pct"/>
            <w:gridSpan w:val="2"/>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设备使用单位</w:t>
            </w:r>
          </w:p>
        </w:tc>
        <w:tc>
          <w:tcPr>
            <w:tcW w:w="3853" w:type="pct"/>
            <w:gridSpan w:val="7"/>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pct"/>
            <w:gridSpan w:val="2"/>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安装位置</w:t>
            </w:r>
          </w:p>
        </w:tc>
        <w:tc>
          <w:tcPr>
            <w:tcW w:w="3853" w:type="pct"/>
            <w:gridSpan w:val="7"/>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pct"/>
            <w:gridSpan w:val="2"/>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设备供应商（设备生产商）</w:t>
            </w:r>
          </w:p>
        </w:tc>
        <w:tc>
          <w:tcPr>
            <w:tcW w:w="3853" w:type="pct"/>
            <w:gridSpan w:val="7"/>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pct"/>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项目</w:t>
            </w:r>
          </w:p>
        </w:tc>
        <w:tc>
          <w:tcPr>
            <w:tcW w:w="3192" w:type="pct"/>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具体要求</w:t>
            </w:r>
          </w:p>
        </w:tc>
        <w:tc>
          <w:tcPr>
            <w:tcW w:w="661" w:type="pct"/>
            <w:gridSpan w:val="2"/>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pct"/>
            <w:gridSpan w:val="2"/>
            <w:vMerge w:val="continue"/>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p>
        </w:tc>
        <w:tc>
          <w:tcPr>
            <w:tcW w:w="3192" w:type="pct"/>
            <w:gridSpan w:val="5"/>
            <w:vMerge w:val="continue"/>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p>
        </w:tc>
        <w:tc>
          <w:tcPr>
            <w:tcW w:w="325" w:type="pct"/>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是√</w:t>
            </w:r>
          </w:p>
        </w:tc>
        <w:tc>
          <w:tcPr>
            <w:tcW w:w="335" w:type="pct"/>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设备安装</w:t>
            </w:r>
          </w:p>
        </w:tc>
        <w:tc>
          <w:tcPr>
            <w:tcW w:w="80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点位周边情况</w:t>
            </w: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sz w:val="18"/>
                <w:szCs w:val="18"/>
              </w:rPr>
            </w:pPr>
            <w:r>
              <w:rPr>
                <w:rFonts w:hint="eastAsia" w:ascii="宋体" w:hAnsi="宋体" w:eastAsia="宋体" w:cs="宋体"/>
                <w:sz w:val="18"/>
                <w:szCs w:val="18"/>
              </w:rPr>
              <w:t>监测点位周围没有阻挡环境空气流通的高大建筑物、树木或其他障碍物</w:t>
            </w:r>
          </w:p>
        </w:tc>
        <w:tc>
          <w:tcPr>
            <w:tcW w:w="325" w:type="pct"/>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监测点位是否能满足项目工期持续使用，且不会改变位置</w:t>
            </w: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监测点位是否有稳定可靠的电源供给</w:t>
            </w: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点位安装情况</w:t>
            </w: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是否有安装于大于设备底座尺寸周边100mm的混凝土基础</w:t>
            </w: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采样管是否垂直地面安装</w:t>
            </w: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采样口高度是否符合3.5m±0.5m</w:t>
            </w: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采样口距离建筑物墙壁、屋顶等任何反射面（地面除外）是否大于3.5m</w:t>
            </w: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安装安全要求</w:t>
            </w: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是否有保护接地线，用于机柜、仪器外壳等的保护接地</w:t>
            </w: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是否设有漏电保护装置</w:t>
            </w: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是否具有防雷接地装置</w:t>
            </w: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设备调试</w:t>
            </w:r>
          </w:p>
        </w:tc>
        <w:tc>
          <w:tcPr>
            <w:tcW w:w="80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气象参数</w:t>
            </w:r>
          </w:p>
        </w:tc>
        <w:tc>
          <w:tcPr>
            <w:tcW w:w="547"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616" w:type="pct"/>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设备示值</w:t>
            </w:r>
          </w:p>
        </w:tc>
        <w:tc>
          <w:tcPr>
            <w:tcW w:w="679" w:type="pct"/>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标准器示值</w:t>
            </w:r>
          </w:p>
        </w:tc>
        <w:tc>
          <w:tcPr>
            <w:tcW w:w="604" w:type="pct"/>
            <w:tcBorders>
              <w:top w:val="single" w:color="auto" w:sz="4" w:space="0"/>
              <w:left w:val="single" w:color="auto" w:sz="4" w:space="0"/>
              <w:bottom w:val="single" w:color="auto" w:sz="4" w:space="0"/>
              <w:right w:val="single" w:color="auto" w:sz="4"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示值误差</w:t>
            </w:r>
          </w:p>
        </w:tc>
        <w:tc>
          <w:tcPr>
            <w:tcW w:w="744"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标准器编号</w:t>
            </w:r>
          </w:p>
        </w:tc>
        <w:tc>
          <w:tcPr>
            <w:tcW w:w="325"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是√</w:t>
            </w:r>
          </w:p>
        </w:tc>
        <w:tc>
          <w:tcPr>
            <w:tcW w:w="335"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547" w:type="pct"/>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sz w:val="18"/>
                <w:szCs w:val="18"/>
              </w:rPr>
            </w:pPr>
            <w:r>
              <w:rPr>
                <w:rFonts w:hint="eastAsia" w:ascii="宋体" w:hAnsi="宋体" w:eastAsia="宋体" w:cs="宋体"/>
                <w:sz w:val="18"/>
                <w:szCs w:val="18"/>
              </w:rPr>
              <w:t>温度（℃）</w:t>
            </w:r>
          </w:p>
        </w:tc>
        <w:tc>
          <w:tcPr>
            <w:tcW w:w="616" w:type="pct"/>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sz w:val="18"/>
                <w:szCs w:val="18"/>
              </w:rPr>
            </w:pPr>
          </w:p>
        </w:tc>
        <w:tc>
          <w:tcPr>
            <w:tcW w:w="679" w:type="pct"/>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sz w:val="18"/>
                <w:szCs w:val="18"/>
              </w:rPr>
            </w:pPr>
          </w:p>
        </w:tc>
        <w:tc>
          <w:tcPr>
            <w:tcW w:w="604" w:type="pct"/>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sz w:val="18"/>
                <w:szCs w:val="18"/>
              </w:rPr>
            </w:pPr>
          </w:p>
        </w:tc>
        <w:tc>
          <w:tcPr>
            <w:tcW w:w="744" w:type="pct"/>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sz w:val="18"/>
                <w:szCs w:val="18"/>
              </w:rPr>
            </w:pP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547"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湿度（%RH）</w:t>
            </w:r>
          </w:p>
        </w:tc>
        <w:tc>
          <w:tcPr>
            <w:tcW w:w="616"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679"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604"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744"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547"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气压（kPa）</w:t>
            </w:r>
          </w:p>
        </w:tc>
        <w:tc>
          <w:tcPr>
            <w:tcW w:w="616"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679"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604"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744"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2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42"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547"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风速（m/s）</w:t>
            </w:r>
          </w:p>
        </w:tc>
        <w:tc>
          <w:tcPr>
            <w:tcW w:w="616"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679"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604"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744"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25" w:type="pct"/>
            <w:tcBorders>
              <w:top w:val="single" w:color="auto" w:sz="4" w:space="0"/>
              <w:left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top w:val="single" w:color="auto" w:sz="4" w:space="0"/>
              <w:left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42" w:type="pct"/>
            <w:vMerge w:val="continue"/>
            <w:tcBorders>
              <w:left w:val="single" w:color="auto" w:sz="4" w:space="0"/>
              <w:right w:val="single" w:color="auto" w:sz="4" w:space="0"/>
              <w:tl2br w:val="nil"/>
              <w:tr2bl w:val="nil"/>
            </w:tcBorders>
          </w:tcPr>
          <w:p>
            <w:pPr>
              <w:rPr>
                <w:rFonts w:ascii="Calibri" w:hAnsi="Calibri" w:eastAsia="宋体" w:cs="Times New Roman"/>
                <w:szCs w:val="24"/>
              </w:rPr>
            </w:pPr>
          </w:p>
        </w:tc>
        <w:tc>
          <w:tcPr>
            <w:tcW w:w="803" w:type="pct"/>
            <w:vMerge w:val="continue"/>
            <w:tcBorders>
              <w:left w:val="single" w:color="auto" w:sz="4" w:space="0"/>
              <w:bottom w:val="single" w:color="auto" w:sz="4" w:space="0"/>
              <w:right w:val="single" w:color="auto" w:sz="4" w:space="0"/>
              <w:tl2br w:val="nil"/>
              <w:tr2bl w:val="nil"/>
            </w:tcBorders>
          </w:tcPr>
          <w:p>
            <w:pPr>
              <w:rPr>
                <w:rFonts w:ascii="Calibri" w:hAnsi="Calibri" w:eastAsia="宋体" w:cs="Times New Roman"/>
                <w:szCs w:val="24"/>
              </w:rPr>
            </w:pPr>
          </w:p>
        </w:tc>
        <w:tc>
          <w:tcPr>
            <w:tcW w:w="547"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风向（°）</w:t>
            </w:r>
          </w:p>
        </w:tc>
        <w:tc>
          <w:tcPr>
            <w:tcW w:w="616"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679"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604"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744" w:type="pc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25" w:type="pct"/>
            <w:tcBorders>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tcBorders>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流量测试</w:t>
            </w: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sz w:val="18"/>
                <w:szCs w:val="18"/>
              </w:rPr>
            </w:pPr>
            <w:r>
              <w:rPr>
                <w:rFonts w:hint="eastAsia" w:ascii="宋体" w:hAnsi="宋体" w:eastAsia="宋体" w:cs="宋体"/>
                <w:sz w:val="18"/>
                <w:szCs w:val="18"/>
              </w:rPr>
              <w:t>设备示值：</w:t>
            </w:r>
          </w:p>
        </w:tc>
        <w:tc>
          <w:tcPr>
            <w:tcW w:w="325" w:type="pct"/>
            <w:vMerge w:val="restart"/>
            <w:tcBorders>
              <w:top w:val="single" w:color="auto" w:sz="4" w:space="0"/>
              <w:left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restart"/>
            <w:tcBorders>
              <w:top w:val="single" w:color="auto" w:sz="4" w:space="0"/>
              <w:left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标准器示值：</w:t>
            </w:r>
          </w:p>
        </w:tc>
        <w:tc>
          <w:tcPr>
            <w:tcW w:w="32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示值误差：</w:t>
            </w:r>
          </w:p>
        </w:tc>
        <w:tc>
          <w:tcPr>
            <w:tcW w:w="32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标准器编号：</w:t>
            </w:r>
          </w:p>
        </w:tc>
        <w:tc>
          <w:tcPr>
            <w:tcW w:w="325" w:type="pct"/>
            <w:vMerge w:val="continue"/>
            <w:tcBorders>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continue"/>
            <w:tcBorders>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校零</w:t>
            </w: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sz w:val="18"/>
                <w:szCs w:val="18"/>
              </w:rPr>
            </w:pPr>
            <w:r>
              <w:rPr>
                <w:rFonts w:hint="eastAsia" w:ascii="宋体" w:hAnsi="宋体" w:eastAsia="宋体" w:cs="宋体"/>
                <w:sz w:val="18"/>
                <w:szCs w:val="18"/>
              </w:rPr>
              <w:t>设备示值：</w:t>
            </w:r>
          </w:p>
        </w:tc>
        <w:tc>
          <w:tcPr>
            <w:tcW w:w="325" w:type="pct"/>
            <w:vMerge w:val="restart"/>
            <w:tcBorders>
              <w:top w:val="single" w:color="auto" w:sz="4" w:space="0"/>
              <w:left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restart"/>
            <w:tcBorders>
              <w:top w:val="single" w:color="auto" w:sz="4" w:space="0"/>
              <w:left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标准值：</w:t>
            </w:r>
          </w:p>
        </w:tc>
        <w:tc>
          <w:tcPr>
            <w:tcW w:w="32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示值误差：</w:t>
            </w:r>
          </w:p>
        </w:tc>
        <w:tc>
          <w:tcPr>
            <w:tcW w:w="32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标准（气/器）编号：</w:t>
            </w:r>
          </w:p>
        </w:tc>
        <w:tc>
          <w:tcPr>
            <w:tcW w:w="325" w:type="pct"/>
            <w:vMerge w:val="continue"/>
            <w:tcBorders>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continue"/>
            <w:tcBorders>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Times New Roman" w:hAnsi="宋体" w:eastAsia="宋体" w:cs="Times New Roman"/>
                <w:sz w:val="18"/>
                <w:szCs w:val="18"/>
              </w:rPr>
            </w:pPr>
          </w:p>
        </w:tc>
        <w:tc>
          <w:tcPr>
            <w:tcW w:w="803" w:type="pct"/>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校跨</w:t>
            </w: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sz w:val="18"/>
                <w:szCs w:val="18"/>
              </w:rPr>
            </w:pPr>
            <w:r>
              <w:rPr>
                <w:rFonts w:hint="eastAsia" w:ascii="宋体" w:hAnsi="宋体" w:eastAsia="宋体" w:cs="宋体"/>
                <w:sz w:val="18"/>
                <w:szCs w:val="18"/>
              </w:rPr>
              <w:t>设备示值：</w:t>
            </w:r>
          </w:p>
        </w:tc>
        <w:tc>
          <w:tcPr>
            <w:tcW w:w="325" w:type="pct"/>
            <w:vMerge w:val="restart"/>
            <w:tcBorders>
              <w:top w:val="single" w:color="auto" w:sz="4" w:space="0"/>
              <w:left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restart"/>
            <w:tcBorders>
              <w:top w:val="single" w:color="auto" w:sz="4" w:space="0"/>
              <w:left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标准值：</w:t>
            </w:r>
          </w:p>
        </w:tc>
        <w:tc>
          <w:tcPr>
            <w:tcW w:w="32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803" w:type="pct"/>
            <w:vMerge w:val="continue"/>
            <w:tcBorders>
              <w:left w:val="single" w:color="auto" w:sz="4" w:space="0"/>
              <w:right w:val="single" w:color="auto" w:sz="4" w:space="0"/>
              <w:tl2br w:val="nil"/>
              <w:tr2bl w:val="nil"/>
            </w:tcBorders>
            <w:vAlign w:val="center"/>
          </w:tcPr>
          <w:p>
            <w:pPr>
              <w:jc w:val="center"/>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示值误差：</w:t>
            </w:r>
          </w:p>
        </w:tc>
        <w:tc>
          <w:tcPr>
            <w:tcW w:w="32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continue"/>
            <w:tcBorders>
              <w:left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tcBorders>
              <w:left w:val="single" w:color="auto" w:sz="4" w:space="0"/>
              <w:right w:val="single" w:color="auto" w:sz="4" w:space="0"/>
              <w:tl2br w:val="nil"/>
              <w:tr2bl w:val="nil"/>
            </w:tcBorders>
            <w:vAlign w:val="center"/>
          </w:tcPr>
          <w:p>
            <w:pPr>
              <w:autoSpaceDE w:val="0"/>
              <w:autoSpaceDN w:val="0"/>
              <w:adjustRightInd w:val="0"/>
              <w:rPr>
                <w:rFonts w:ascii="宋体" w:hAnsi="宋体" w:eastAsia="宋体" w:cs="宋体"/>
                <w:sz w:val="18"/>
                <w:szCs w:val="18"/>
              </w:rPr>
            </w:pPr>
          </w:p>
        </w:tc>
        <w:tc>
          <w:tcPr>
            <w:tcW w:w="803" w:type="pct"/>
            <w:vMerge w:val="continue"/>
            <w:tcBorders>
              <w:left w:val="single" w:color="auto" w:sz="4" w:space="0"/>
              <w:right w:val="single" w:color="auto" w:sz="4" w:space="0"/>
              <w:tl2br w:val="nil"/>
              <w:tr2bl w:val="nil"/>
            </w:tcBorders>
            <w:vAlign w:val="center"/>
          </w:tcPr>
          <w:p>
            <w:pPr>
              <w:autoSpaceDE w:val="0"/>
              <w:autoSpaceDN w:val="0"/>
              <w:adjustRightInd w:val="0"/>
              <w:rPr>
                <w:rFonts w:ascii="宋体" w:hAnsi="宋体" w:eastAsia="宋体" w:cs="宋体"/>
                <w:sz w:val="18"/>
                <w:szCs w:val="18"/>
              </w:rPr>
            </w:pPr>
          </w:p>
        </w:tc>
        <w:tc>
          <w:tcPr>
            <w:tcW w:w="3192" w:type="pct"/>
            <w:gridSpan w:val="5"/>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r>
              <w:rPr>
                <w:rFonts w:hint="eastAsia" w:ascii="宋体" w:hAnsi="宋体" w:eastAsia="宋体" w:cs="宋体"/>
                <w:sz w:val="18"/>
                <w:szCs w:val="18"/>
              </w:rPr>
              <w:t>标准（气/器）编号：</w:t>
            </w:r>
          </w:p>
        </w:tc>
        <w:tc>
          <w:tcPr>
            <w:tcW w:w="325" w:type="pct"/>
            <w:vMerge w:val="continue"/>
            <w:tcBorders>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c>
          <w:tcPr>
            <w:tcW w:w="335" w:type="pct"/>
            <w:vMerge w:val="continue"/>
            <w:tcBorders>
              <w:left w:val="single" w:color="auto" w:sz="4" w:space="0"/>
              <w:bottom w:val="single" w:color="auto" w:sz="4" w:space="0"/>
              <w:right w:val="single" w:color="auto" w:sz="4" w:space="0"/>
              <w:tl2br w:val="nil"/>
              <w:tr2bl w:val="nil"/>
            </w:tcBorders>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000" w:type="pct"/>
            <w:gridSpan w:val="9"/>
            <w:tcBorders>
              <w:left w:val="single" w:color="auto" w:sz="4" w:space="0"/>
              <w:bottom w:val="single" w:color="auto" w:sz="4" w:space="0"/>
              <w:right w:val="single" w:color="auto" w:sz="4" w:space="0"/>
              <w:tl2br w:val="nil"/>
              <w:tr2bl w:val="nil"/>
            </w:tcBorders>
            <w:vAlign w:val="center"/>
          </w:tcPr>
          <w:p>
            <w:pPr>
              <w:ind w:firstLine="900" w:firstLineChars="500"/>
              <w:rPr>
                <w:rFonts w:ascii="宋体" w:hAnsi="宋体" w:eastAsia="宋体" w:cs="宋体"/>
                <w:sz w:val="18"/>
                <w:szCs w:val="18"/>
              </w:rPr>
            </w:pPr>
            <w:r>
              <w:rPr>
                <w:rFonts w:hint="eastAsia" w:ascii="宋体" w:hAnsi="宋体" w:eastAsia="宋体" w:cs="宋体"/>
                <w:sz w:val="18"/>
                <w:szCs w:val="18"/>
              </w:rPr>
              <w:t xml:space="preserve">填写人签字：                        日期：                     联系电话：                   </w:t>
            </w:r>
          </w:p>
        </w:tc>
      </w:tr>
      <w:bookmarkEnd w:id="9"/>
    </w:tbl>
    <w:p>
      <w:pPr>
        <w:rPr>
          <w:rFonts w:ascii="Calibri" w:hAnsi="Calibri" w:eastAsia="宋体" w:cs="Times New Roman"/>
          <w:szCs w:val="24"/>
        </w:rPr>
      </w:pPr>
    </w:p>
    <w:p>
      <w:pPr>
        <w:spacing w:line="560" w:lineRule="exact"/>
        <w:rPr>
          <w:rFonts w:ascii="仿宋_GB2312" w:hAnsi="Calibri"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23290" cy="1543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923290" cy="154305"/>
                      </a:xfrm>
                      <a:prstGeom prst="rect">
                        <a:avLst/>
                      </a:prstGeom>
                      <a:noFill/>
                      <a:ln w="6350">
                        <a:noFill/>
                      </a:ln>
                      <a:effectLst/>
                    </wps:spPr>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72.7pt;mso-position-horizontal:center;mso-position-horizontal-relative:margin;mso-wrap-style:none;z-index:251660288;mso-width-relative:page;mso-height-relative:page;" filled="f" stroked="f" coordsize="21600,21600" o:gfxdata="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9xMMR0gAAAAQBAAAPAAAAAAAAAAEAIAAAACIAAABkcnMvZG93bnJldi54bWxQ&#10;SwECFAAUAAAACACHTuJAvoY3tTYCAABhBAAADgAAAAAAAAABACAAAAAhAQAAZHJzL2Uyb0RvYy54&#10;bWxQSwUGAAAAAAYABgBZAQAAy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57C14"/>
    <w:multiLevelType w:val="singleLevel"/>
    <w:tmpl w:val="B9457C14"/>
    <w:lvl w:ilvl="0" w:tentative="0">
      <w:start w:val="1"/>
      <w:numFmt w:val="chineseCounting"/>
      <w:suff w:val="space"/>
      <w:lvlText w:val="第%1章"/>
      <w:lvlJc w:val="left"/>
      <w:rPr>
        <w:rFonts w:hint="eastAsia"/>
      </w:rPr>
    </w:lvl>
  </w:abstractNum>
  <w:abstractNum w:abstractNumId="1">
    <w:nsid w:val="D68B82D4"/>
    <w:multiLevelType w:val="singleLevel"/>
    <w:tmpl w:val="D68B82D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720C2"/>
    <w:rsid w:val="6B972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table" w:styleId="4">
    <w:name w:val="Table Grid"/>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2022-01-12T07:33:00Z</dcterms:created>
  <dc:creator>小明@~@</dc:creator>
  <cp:lastModifiedBy>小明@~@</cp:lastModifiedBy>
  <dcterms:modified xsi:type="dcterms:W3CDTF">2022-01-12T07:34:12Z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A451739F74974381A48BC9EAFC4EE7DB</vt:lpwstr>
  </property>
</Properties>
</file>