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8"/>
          <w:lang w:eastAsia="zh-CN"/>
        </w:rPr>
      </w:pPr>
      <w:r>
        <w:rPr>
          <w:rFonts w:hint="eastAsia" w:ascii="黑体" w:hAnsi="黑体" w:eastAsia="黑体"/>
          <w:szCs w:val="28"/>
        </w:rPr>
        <w:t>附件：</w:t>
      </w:r>
      <w:r>
        <w:rPr>
          <w:rFonts w:hint="eastAsia" w:ascii="黑体" w:hAnsi="黑体" w:eastAsia="黑体"/>
          <w:szCs w:val="28"/>
          <w:lang w:val="en-US" w:eastAsia="zh-CN"/>
        </w:rPr>
        <w:t>2</w:t>
      </w:r>
      <w:bookmarkStart w:id="0" w:name="_GoBack"/>
      <w:bookmarkEnd w:id="0"/>
    </w:p>
    <w:p>
      <w:pPr>
        <w:rPr>
          <w:rFonts w:ascii="仿宋" w:hAnsi="仿宋" w:eastAsia="仿宋"/>
          <w:szCs w:val="28"/>
        </w:rPr>
      </w:pPr>
    </w:p>
    <w:p>
      <w:pPr>
        <w:spacing w:line="56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建筑施工特种作业人员体检表</w:t>
      </w:r>
    </w:p>
    <w:p>
      <w:pPr>
        <w:spacing w:line="400" w:lineRule="exact"/>
        <w:rPr>
          <w:rFonts w:ascii="仿宋" w:hAnsi="仿宋" w:eastAsia="仿宋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体检医院：                              医院等级：</w:t>
      </w:r>
    </w:p>
    <w:tbl>
      <w:tblPr>
        <w:tblStyle w:val="4"/>
        <w:tblW w:w="88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987"/>
        <w:gridCol w:w="416"/>
        <w:gridCol w:w="279"/>
        <w:gridCol w:w="591"/>
        <w:gridCol w:w="247"/>
        <w:gridCol w:w="446"/>
        <w:gridCol w:w="339"/>
        <w:gridCol w:w="1090"/>
        <w:gridCol w:w="766"/>
        <w:gridCol w:w="316"/>
        <w:gridCol w:w="110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一寸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</w:t>
            </w:r>
          </w:p>
        </w:tc>
        <w:tc>
          <w:tcPr>
            <w:tcW w:w="4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内科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血压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/mmhg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心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肺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腹部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外科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头颈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四肢关节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眼科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视力</w:t>
            </w:r>
          </w:p>
        </w:tc>
        <w:tc>
          <w:tcPr>
            <w:tcW w:w="6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裸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色觉</w:t>
            </w:r>
          </w:p>
        </w:tc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矫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右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裸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矫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五官科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听力</w:t>
            </w: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 w:firstLine="105" w:firstLineChars="5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左：</w:t>
            </w:r>
          </w:p>
        </w:tc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耳疾</w:t>
            </w:r>
          </w:p>
        </w:tc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 w:firstLine="105" w:firstLineChars="5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右：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胸透</w:t>
            </w:r>
          </w:p>
        </w:tc>
        <w:tc>
          <w:tcPr>
            <w:tcW w:w="4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血常规</w:t>
            </w:r>
          </w:p>
        </w:tc>
        <w:tc>
          <w:tcPr>
            <w:tcW w:w="4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肝功能（省标）</w:t>
            </w:r>
          </w:p>
        </w:tc>
        <w:tc>
          <w:tcPr>
            <w:tcW w:w="4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医生签章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体检结论</w:t>
            </w:r>
          </w:p>
        </w:tc>
        <w:tc>
          <w:tcPr>
            <w:tcW w:w="6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体检医院盖章：</w:t>
            </w:r>
          </w:p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00" w:lineRule="exact"/>
              <w:ind w:left="-80" w:leftChars="-25" w:right="-80" w:rightChars="-25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体检日期：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本人声明：</w:t>
            </w:r>
          </w:p>
          <w:p>
            <w:pPr>
              <w:spacing w:line="300" w:lineRule="exact"/>
              <w:ind w:left="-80" w:leftChars="-25" w:right="-80" w:rightChars="-25"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本人没有不允许申请建筑施工特种作业人员操作证书的相关疾病：如心脏病、癫痫病、美尼尔氏症、眩晕症、高血压、精神病、突发性昏厥症以及影响肢体活动的神经系统疾病。</w:t>
            </w:r>
          </w:p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00" w:lineRule="exact"/>
              <w:ind w:left="-80" w:leftChars="-25" w:right="1920" w:rightChars="600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本人签名：</w:t>
            </w:r>
          </w:p>
          <w:p>
            <w:pPr>
              <w:spacing w:line="300" w:lineRule="exact"/>
              <w:ind w:left="-80" w:leftChars="-25" w:right="-80" w:rightChars="-25"/>
              <w:jc w:val="righ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    月    日</w:t>
            </w:r>
          </w:p>
        </w:tc>
      </w:tr>
    </w:tbl>
    <w:p>
      <w:pPr>
        <w:spacing w:line="400" w:lineRule="exact"/>
        <w:ind w:left="551" w:hanging="551" w:hanging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要求无听觉障碍、无色盲；双眼裸视力在4.8以上，且矫正视力在5.0以上（建筑电工、建筑起重机械司机矫正视力在5.0以上）。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1F4"/>
    <w:rsid w:val="000C5969"/>
    <w:rsid w:val="002B5272"/>
    <w:rsid w:val="00515D4C"/>
    <w:rsid w:val="006000F4"/>
    <w:rsid w:val="0062424A"/>
    <w:rsid w:val="006921A6"/>
    <w:rsid w:val="00935CF8"/>
    <w:rsid w:val="00DA71F4"/>
    <w:rsid w:val="00E849A6"/>
    <w:rsid w:val="14D92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2019-07-11T03:07:00Z</dcterms:created>
  <dc:creator>Lenovo</dc:creator>
  <cp:lastModifiedBy>杜江萍</cp:lastModifiedBy>
  <dcterms:modified xsi:type="dcterms:W3CDTF">2022-02-28T01:44:09Z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D4C9E3CD7C44436685F0C3B1176A40F4</vt:lpwstr>
  </property>
</Properties>
</file>