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附件1</w:t>
      </w:r>
    </w:p>
    <w:p>
      <w:pPr>
        <w:spacing w:line="500" w:lineRule="exact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</w:p>
    <w:p>
      <w:pPr>
        <w:jc w:val="center"/>
        <w:rPr>
          <w:rFonts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杭州市装配化装修企业、材料与部品目录集</w:t>
      </w:r>
    </w:p>
    <w:p>
      <w:pPr>
        <w:jc w:val="center"/>
        <w:rPr>
          <w:rFonts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框架</w:t>
      </w:r>
    </w:p>
    <w:p>
      <w:pPr>
        <w:spacing w:line="500" w:lineRule="exact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</w:p>
    <w:p>
      <w:pPr>
        <w:spacing w:line="500" w:lineRule="exact"/>
        <w:ind w:firstLine="601" w:firstLineChars="200"/>
        <w:rPr>
          <w:rFonts w:ascii="华文仿宋" w:hAnsi="华文仿宋" w:eastAsia="华文仿宋" w:cs="华文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30"/>
          <w:szCs w:val="30"/>
          <w:highlight w:val="none"/>
        </w:rPr>
        <w:t>第一部分  装配化装修企业目录</w:t>
      </w:r>
    </w:p>
    <w:p>
      <w:pPr>
        <w:spacing w:line="500" w:lineRule="exact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一、企业名称</w:t>
      </w:r>
    </w:p>
    <w:p>
      <w:pPr>
        <w:spacing w:line="500" w:lineRule="exact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二、企业概况（包括产能、规模）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三、企业装配化体系亮点及应用成效</w:t>
      </w:r>
    </w:p>
    <w:p>
      <w:pPr>
        <w:spacing w:line="500" w:lineRule="exact"/>
        <w:ind w:firstLine="601" w:firstLineChars="200"/>
        <w:rPr>
          <w:rFonts w:ascii="华文仿宋" w:hAnsi="华文仿宋" w:eastAsia="华文仿宋" w:cs="华文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30"/>
          <w:szCs w:val="30"/>
          <w:highlight w:val="none"/>
        </w:rPr>
        <w:t>第二部分  装配化装修材料与部品目录</w:t>
      </w:r>
    </w:p>
    <w:p>
      <w:pPr>
        <w:spacing w:line="500" w:lineRule="exact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一、楼地面系统（下同）</w:t>
      </w:r>
    </w:p>
    <w:p>
      <w:pPr>
        <w:spacing w:line="500" w:lineRule="exact"/>
        <w:ind w:firstLine="1200" w:firstLineChars="4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1. 概述</w:t>
      </w:r>
    </w:p>
    <w:p>
      <w:pPr>
        <w:spacing w:line="500" w:lineRule="exact"/>
        <w:ind w:firstLine="1200" w:firstLineChars="4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2. 适用范围</w:t>
      </w:r>
    </w:p>
    <w:p>
      <w:pPr>
        <w:spacing w:line="500" w:lineRule="exact"/>
        <w:ind w:firstLine="1200" w:firstLineChars="4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3. 材料、尺寸构造</w:t>
      </w:r>
    </w:p>
    <w:p>
      <w:pPr>
        <w:spacing w:line="500" w:lineRule="exact"/>
        <w:ind w:firstLine="1200" w:firstLineChars="4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4. 设计、生产及施工依据，专利技术等</w:t>
      </w:r>
    </w:p>
    <w:p>
      <w:pPr>
        <w:spacing w:line="500" w:lineRule="exact"/>
        <w:ind w:firstLine="1200" w:firstLineChars="4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5. 示例图片</w:t>
      </w:r>
    </w:p>
    <w:p>
      <w:pPr>
        <w:spacing w:line="500" w:lineRule="exact"/>
        <w:ind w:firstLine="1200" w:firstLineChars="4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6. 参考价格区间</w:t>
      </w:r>
    </w:p>
    <w:p>
      <w:pPr>
        <w:spacing w:line="500" w:lineRule="exact"/>
        <w:ind w:firstLine="1200" w:firstLineChars="4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7. 企业信息（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  <w:lang w:val="en-US" w:eastAsia="zh-CN"/>
        </w:rPr>
        <w:t>包括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工厂地址、产能、联系人等）</w:t>
      </w:r>
    </w:p>
    <w:p>
      <w:pPr>
        <w:spacing w:line="500" w:lineRule="exact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 xml:space="preserve">二、墙体与墙面系统 </w:t>
      </w:r>
    </w:p>
    <w:p>
      <w:pPr>
        <w:spacing w:line="500" w:lineRule="exact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 xml:space="preserve">三、吊顶系统 </w:t>
      </w:r>
    </w:p>
    <w:p>
      <w:pPr>
        <w:spacing w:line="500" w:lineRule="exact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四、集成厨房系统</w:t>
      </w:r>
    </w:p>
    <w:p>
      <w:pPr>
        <w:spacing w:line="500" w:lineRule="exact"/>
        <w:ind w:left="420" w:leftChars="0"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五、集成卫生间系统</w:t>
      </w:r>
    </w:p>
    <w:p>
      <w:pPr>
        <w:spacing w:line="500" w:lineRule="exact"/>
        <w:ind w:left="420" w:leftChars="0"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六、设备管线系统</w:t>
      </w:r>
    </w:p>
    <w:p>
      <w:pPr>
        <w:spacing w:line="500" w:lineRule="exact"/>
        <w:ind w:left="420" w:leftChars="0"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七、集成门窗系统</w:t>
      </w:r>
    </w:p>
    <w:p>
      <w:pPr>
        <w:spacing w:line="500" w:lineRule="exact"/>
        <w:ind w:left="420" w:leftChars="0"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八、智能化系统</w:t>
      </w:r>
    </w:p>
    <w:p>
      <w:pPr>
        <w:spacing w:line="500" w:lineRule="exact"/>
        <w:ind w:left="420" w:leftChars="0" w:firstLine="600" w:firstLineChars="200"/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九、收纳系统及其他</w:t>
      </w:r>
    </w:p>
    <w:p>
      <w:pPr>
        <w:pStyle w:val="3"/>
      </w:pPr>
    </w:p>
    <w:p>
      <w:pPr>
        <w:spacing w:line="500" w:lineRule="exact"/>
        <w:ind w:firstLine="601" w:firstLineChars="200"/>
        <w:rPr>
          <w:rFonts w:ascii="华文仿宋" w:hAnsi="华文仿宋" w:eastAsia="华文仿宋" w:cs="华文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30"/>
          <w:szCs w:val="30"/>
          <w:highlight w:val="none"/>
        </w:rPr>
        <w:t xml:space="preserve">第三部分 </w:t>
      </w:r>
      <w:r>
        <w:rPr>
          <w:rFonts w:hint="eastAsia" w:ascii="华文仿宋" w:hAnsi="华文仿宋" w:eastAsia="华文仿宋" w:cs="华文仿宋"/>
          <w:b/>
          <w:bCs/>
          <w:color w:val="auto"/>
          <w:sz w:val="30"/>
          <w:szCs w:val="30"/>
          <w:highlight w:val="none"/>
          <w:lang w:val="en-US" w:eastAsia="zh-CN"/>
        </w:rPr>
        <w:t>技术产品应用</w:t>
      </w:r>
      <w:r>
        <w:rPr>
          <w:rFonts w:hint="eastAsia" w:ascii="华文仿宋" w:hAnsi="华文仿宋" w:eastAsia="华文仿宋" w:cs="华文仿宋"/>
          <w:b/>
          <w:bCs/>
          <w:color w:val="auto"/>
          <w:sz w:val="30"/>
          <w:szCs w:val="30"/>
          <w:highlight w:val="none"/>
        </w:rPr>
        <w:t>典型案例</w:t>
      </w:r>
    </w:p>
    <w:p>
      <w:pPr>
        <w:spacing w:line="500" w:lineRule="exact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一、基本情况（包括案例简介、申报单位简介）</w:t>
      </w:r>
    </w:p>
    <w:p>
      <w:pPr>
        <w:spacing w:line="500" w:lineRule="exact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二、案例应用场景</w:t>
      </w:r>
    </w:p>
    <w:p>
      <w:pPr>
        <w:spacing w:line="500" w:lineRule="exact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三、技术性能和产品特点（包括技术方案要点，关键自主技术的难点、创新点和竞争优势，技术性能和产品特点等内容）</w:t>
      </w:r>
    </w:p>
    <w:p>
      <w:pPr>
        <w:spacing w:line="500" w:lineRule="exact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</w:rPr>
        <w:t>四、应用成效及自主创新成果（包括案例实施情况，工程应用项目基本信息、应用过程，取得经济效益、社会效益，设计与施工效率、推广价值等内容）</w:t>
      </w:r>
    </w:p>
    <w:p>
      <w:pPr>
        <w:rPr>
          <w:rFonts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9D1FA16-7221-4C59-A431-3BB4BD1441B0}"/>
  </w:font>
  <w:font w:name="文鼎CS中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C3E7F8F-12F0-4FD1-A5AB-FEAFBC3EBE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YjRlYTgyMzk1MWMxOTE3ZjhkNWQ2MDY3Y2E1YzgifQ=="/>
  </w:docVars>
  <w:rsids>
    <w:rsidRoot w:val="0A466E93"/>
    <w:rsid w:val="0A4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440" w:lineRule="exact"/>
    </w:pPr>
    <w:rPr>
      <w:rFonts w:ascii="文鼎CS中宋" w:eastAsia="文鼎CS中宋"/>
      <w:sz w:val="24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2024-03-05T06:39:00Z</dcterms:created>
  <dc:creator>周奕</dc:creator>
  <cp:lastModifiedBy>周奕</cp:lastModifiedBy>
  <dcterms:modified xsi:type="dcterms:W3CDTF">2024-03-05T06:40:38Z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46F6F3C667A74CD7B56DB0CB9C0125B4_11</vt:lpwstr>
  </property>
</Properties>
</file>