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2B5" w:rsidRDefault="001E12B5"/>
    <w:p w:rsidR="001E12B5" w:rsidRDefault="001E12B5"/>
    <w:p w:rsidR="001E12B5" w:rsidRDefault="001E12B5"/>
    <w:p w:rsidR="001E12B5" w:rsidRDefault="001E12B5"/>
    <w:p w:rsidR="001E12B5" w:rsidRDefault="001E12B5"/>
    <w:p w:rsidR="001E12B5" w:rsidRDefault="001E12B5"/>
    <w:p w:rsidR="001E12B5" w:rsidRDefault="00861FA9">
      <w:pPr>
        <w:jc w:val="center"/>
      </w:pPr>
      <w:r>
        <w:rPr>
          <w:rFonts w:ascii="宋体" w:eastAsia="宋体" w:hAnsi="宋体" w:cs="宋体"/>
          <w:noProof/>
          <w:sz w:val="24"/>
          <w:szCs w:val="24"/>
          <w:lang w:eastAsia="zh-CN"/>
        </w:rPr>
        <w:drawing>
          <wp:inline distT="0" distB="0" distL="114300" distR="114300">
            <wp:extent cx="1104900" cy="1066800"/>
            <wp:effectExtent l="0" t="0" r="0" b="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pStyle w:val="1"/>
        <w:spacing w:line="360" w:lineRule="auto"/>
      </w:pPr>
      <w:r>
        <w:rPr>
          <w:rFonts w:hint="eastAsia"/>
        </w:rPr>
        <w:t>2025</w:t>
      </w:r>
      <w:r>
        <w:rPr>
          <w:rFonts w:hint="eastAsia"/>
        </w:rPr>
        <w:t>年度浙江省智慧工地应用成果评价</w:t>
      </w:r>
    </w:p>
    <w:p w:rsidR="001E12B5" w:rsidRDefault="00861FA9">
      <w:pPr>
        <w:pStyle w:val="1"/>
        <w:spacing w:line="360" w:lineRule="auto"/>
      </w:pPr>
      <w:r>
        <w:rPr>
          <w:rFonts w:hint="eastAsia"/>
        </w:rPr>
        <w:t>线上评价系统操作手册</w:t>
      </w:r>
    </w:p>
    <w:p w:rsidR="001E12B5" w:rsidRDefault="001E12B5">
      <w:pPr>
        <w:pStyle w:val="1"/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1E12B5">
      <w:pPr>
        <w:rPr>
          <w:lang w:eastAsia="zh-CN"/>
        </w:rPr>
      </w:pPr>
    </w:p>
    <w:p w:rsidR="001E12B5" w:rsidRDefault="00861FA9">
      <w:pPr>
        <w:jc w:val="center"/>
        <w:rPr>
          <w:sz w:val="32"/>
          <w:szCs w:val="22"/>
          <w:lang w:eastAsia="zh-CN"/>
        </w:rPr>
      </w:pPr>
      <w:r>
        <w:rPr>
          <w:sz w:val="32"/>
          <w:szCs w:val="22"/>
          <w:lang w:eastAsia="zh-CN"/>
        </w:rPr>
        <w:t>浙江省建筑业行业协会</w:t>
      </w:r>
    </w:p>
    <w:p w:rsidR="001E12B5" w:rsidRDefault="00861FA9">
      <w:pPr>
        <w:jc w:val="center"/>
        <w:rPr>
          <w:sz w:val="32"/>
          <w:szCs w:val="22"/>
          <w:lang w:eastAsia="zh-CN"/>
        </w:rPr>
      </w:pPr>
      <w:r>
        <w:rPr>
          <w:rFonts w:hint="eastAsia"/>
          <w:sz w:val="32"/>
          <w:szCs w:val="22"/>
          <w:lang w:eastAsia="zh-CN"/>
        </w:rPr>
        <w:t>2025</w:t>
      </w:r>
      <w:r>
        <w:rPr>
          <w:rFonts w:hint="eastAsia"/>
          <w:sz w:val="32"/>
          <w:szCs w:val="22"/>
          <w:lang w:eastAsia="zh-CN"/>
        </w:rPr>
        <w:t>年</w:t>
      </w:r>
      <w:r>
        <w:rPr>
          <w:rFonts w:hint="eastAsia"/>
          <w:sz w:val="32"/>
          <w:szCs w:val="22"/>
          <w:lang w:eastAsia="zh-CN"/>
        </w:rPr>
        <w:t>3</w:t>
      </w:r>
      <w:r>
        <w:rPr>
          <w:rFonts w:hint="eastAsia"/>
          <w:sz w:val="32"/>
          <w:szCs w:val="22"/>
          <w:lang w:eastAsia="zh-CN"/>
        </w:rPr>
        <w:t>月</w:t>
      </w:r>
    </w:p>
    <w:p w:rsidR="001E12B5" w:rsidRDefault="00861FA9">
      <w:r>
        <w:br w:type="page"/>
      </w:r>
    </w:p>
    <w:p w:rsidR="001E12B5" w:rsidRDefault="00861FA9">
      <w:pPr>
        <w:pStyle w:val="1"/>
      </w:pPr>
      <w:r>
        <w:lastRenderedPageBreak/>
        <w:t>项目</w:t>
      </w:r>
      <w:r>
        <w:rPr>
          <w:rFonts w:hint="eastAsia"/>
        </w:rPr>
        <w:t>用户</w:t>
      </w:r>
      <w:r>
        <w:t>注册</w:t>
      </w:r>
      <w:r>
        <w:rPr>
          <w:rFonts w:hint="eastAsia"/>
        </w:rPr>
        <w:t>－</w:t>
      </w:r>
      <w:r>
        <w:t>报名流程</w:t>
      </w:r>
    </w:p>
    <w:p w:rsidR="001E12B5" w:rsidRDefault="001E12B5">
      <w:pPr>
        <w:rPr>
          <w:lang w:eastAsia="zh-CN"/>
        </w:rPr>
      </w:pPr>
    </w:p>
    <w:p w:rsidR="001E12B5" w:rsidRDefault="00861FA9">
      <w:pPr>
        <w:rPr>
          <w:lang w:eastAsia="zh-CN"/>
        </w:rPr>
      </w:pPr>
      <w:r>
        <w:rPr>
          <w:lang w:eastAsia="zh-CN"/>
        </w:rPr>
        <w:t>1</w:t>
      </w:r>
      <w:r>
        <w:rPr>
          <w:rFonts w:hint="eastAsia"/>
          <w:lang w:eastAsia="zh-CN"/>
        </w:rPr>
        <w:t>、</w:t>
      </w:r>
      <w:hyperlink r:id="rId8" w:history="1">
        <w:r>
          <w:rPr>
            <w:lang w:eastAsia="zh-CN"/>
          </w:rPr>
          <w:t>项目</w:t>
        </w:r>
        <w:r>
          <w:rPr>
            <w:rFonts w:hint="eastAsia"/>
            <w:lang w:eastAsia="zh-CN"/>
          </w:rPr>
          <w:t>报名用户通过登录</w:t>
        </w:r>
        <w:r>
          <w:rPr>
            <w:rFonts w:hint="eastAsia"/>
            <w:lang w:eastAsia="zh-CN"/>
          </w:rPr>
          <w:t>-</w:t>
        </w:r>
        <w:r>
          <w:rPr>
            <w:lang w:eastAsia="zh-CN"/>
          </w:rPr>
          <w:t>浙江省建筑业行业协会数字化成果评价申报平台</w:t>
        </w:r>
      </w:hyperlink>
      <w:r>
        <w:rPr>
          <w:lang w:eastAsia="zh-CN"/>
        </w:rPr>
        <w:t>：</w:t>
      </w:r>
      <w:r w:rsidR="00163EB2" w:rsidRPr="00163EB2">
        <w:rPr>
          <w:sz w:val="30"/>
          <w:szCs w:val="30"/>
          <w:u w:val="single"/>
          <w:lang w:eastAsia="zh-CN"/>
        </w:rPr>
        <w:t>https://zjjzyxhzhgd.hibuilding.cn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进行账号</w:t>
      </w:r>
      <w:r>
        <w:rPr>
          <w:lang w:eastAsia="zh-CN"/>
        </w:rPr>
        <w:t>【注册】（如图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和图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2 </w:t>
      </w:r>
      <w:r>
        <w:rPr>
          <w:lang w:eastAsia="zh-CN"/>
        </w:rPr>
        <w:t>所示）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注册后进行登录报名。</w:t>
      </w:r>
      <w:bookmarkStart w:id="0" w:name="_GoBack"/>
      <w:bookmarkEnd w:id="0"/>
    </w:p>
    <w:p w:rsidR="001E12B5" w:rsidRDefault="00861FA9">
      <w:r>
        <w:rPr>
          <w:noProof/>
          <w:lang w:eastAsia="zh-CN"/>
        </w:rPr>
        <w:drawing>
          <wp:inline distT="0" distB="0" distL="114300" distR="114300">
            <wp:extent cx="5614035" cy="2915920"/>
            <wp:effectExtent l="0" t="0" r="5715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sz w:val="24"/>
          <w:szCs w:val="20"/>
        </w:rPr>
      </w:pPr>
      <w:r>
        <w:rPr>
          <w:sz w:val="24"/>
          <w:szCs w:val="20"/>
        </w:rPr>
        <w:t>图</w:t>
      </w:r>
      <w:r>
        <w:rPr>
          <w:sz w:val="24"/>
          <w:szCs w:val="20"/>
        </w:rPr>
        <w:t xml:space="preserve"> 1</w:t>
      </w:r>
    </w:p>
    <w:p w:rsidR="001E12B5" w:rsidRDefault="00861FA9">
      <w:r>
        <w:rPr>
          <w:noProof/>
          <w:lang w:eastAsia="zh-CN"/>
        </w:rPr>
        <w:drawing>
          <wp:inline distT="0" distB="0" distL="114300" distR="114300">
            <wp:extent cx="5610860" cy="2928620"/>
            <wp:effectExtent l="0" t="0" r="889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sz w:val="24"/>
          <w:szCs w:val="20"/>
          <w:lang w:eastAsia="zh-CN"/>
        </w:rPr>
      </w:pPr>
      <w:r>
        <w:rPr>
          <w:sz w:val="24"/>
          <w:szCs w:val="20"/>
          <w:lang w:eastAsia="zh-CN"/>
        </w:rPr>
        <w:t>图</w:t>
      </w:r>
      <w:r>
        <w:rPr>
          <w:sz w:val="24"/>
          <w:szCs w:val="20"/>
          <w:lang w:eastAsia="zh-CN"/>
        </w:rPr>
        <w:t xml:space="preserve"> 2</w:t>
      </w:r>
    </w:p>
    <w:p w:rsidR="001E12B5" w:rsidRDefault="00861FA9">
      <w:pPr>
        <w:rPr>
          <w:lang w:eastAsia="zh-CN"/>
        </w:rPr>
      </w:pPr>
      <w:r>
        <w:rPr>
          <w:rFonts w:hint="eastAsia"/>
          <w:lang w:eastAsia="zh-CN"/>
        </w:rPr>
        <w:lastRenderedPageBreak/>
        <w:t>2</w:t>
      </w:r>
      <w:r>
        <w:rPr>
          <w:rFonts w:hint="eastAsia"/>
          <w:lang w:eastAsia="zh-CN"/>
        </w:rPr>
        <w:t>、</w:t>
      </w:r>
      <w:r>
        <w:rPr>
          <w:lang w:eastAsia="zh-CN"/>
        </w:rPr>
        <w:t>用户登录进入平台，</w:t>
      </w:r>
      <w:r>
        <w:rPr>
          <w:rFonts w:hint="eastAsia"/>
          <w:lang w:eastAsia="zh-CN"/>
        </w:rPr>
        <w:t>在登录后的界面中，找到并点击【活动报名】按钮，您将看到名为“</w:t>
      </w: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年度浙江省智慧工地应用成果评价”的活动，点击“去报名”按钮即可开始报名流程（参考图</w:t>
      </w:r>
      <w:r>
        <w:rPr>
          <w:rFonts w:hint="eastAsia"/>
          <w:lang w:eastAsia="zh-CN"/>
        </w:rPr>
        <w:t xml:space="preserve"> 3</w:t>
      </w:r>
      <w:r>
        <w:rPr>
          <w:rFonts w:hint="eastAsia"/>
          <w:lang w:eastAsia="zh-CN"/>
        </w:rPr>
        <w:t>）。</w:t>
      </w:r>
    </w:p>
    <w:p w:rsidR="001E12B5" w:rsidRDefault="00861FA9">
      <w:r>
        <w:rPr>
          <w:noProof/>
          <w:lang w:eastAsia="zh-CN"/>
        </w:rPr>
        <w:drawing>
          <wp:inline distT="0" distB="0" distL="114300" distR="114300">
            <wp:extent cx="5612765" cy="2813685"/>
            <wp:effectExtent l="9525" t="9525" r="16510" b="152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813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sz w:val="24"/>
          <w:szCs w:val="20"/>
          <w:lang w:eastAsia="zh-CN"/>
        </w:rPr>
      </w:pPr>
      <w:r>
        <w:rPr>
          <w:sz w:val="24"/>
          <w:szCs w:val="20"/>
          <w:lang w:eastAsia="zh-CN"/>
        </w:rPr>
        <w:t>图</w:t>
      </w:r>
      <w:r>
        <w:rPr>
          <w:sz w:val="24"/>
          <w:szCs w:val="20"/>
          <w:lang w:eastAsia="zh-CN"/>
        </w:rPr>
        <w:t xml:space="preserve"> </w:t>
      </w:r>
      <w:r>
        <w:rPr>
          <w:rFonts w:hint="eastAsia"/>
          <w:sz w:val="24"/>
          <w:szCs w:val="20"/>
          <w:lang w:eastAsia="zh-CN"/>
        </w:rPr>
        <w:t>3</w:t>
      </w:r>
    </w:p>
    <w:p w:rsidR="001E12B5" w:rsidRDefault="00861FA9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、按照系统界面提示</w:t>
      </w:r>
      <w:r>
        <w:rPr>
          <w:lang w:eastAsia="zh-CN"/>
        </w:rPr>
        <w:t>填写完报名信息并上传盖章后的浙江省智慧工地示范项目申报表，点击</w:t>
      </w:r>
      <w:r>
        <w:rPr>
          <w:rFonts w:hint="eastAsia"/>
          <w:lang w:eastAsia="zh-CN"/>
        </w:rPr>
        <w:t>“</w:t>
      </w:r>
      <w:r>
        <w:rPr>
          <w:rFonts w:hint="eastAsia"/>
          <w:lang w:eastAsia="zh-CN"/>
        </w:rPr>
        <w:t>提交报名</w:t>
      </w:r>
      <w:r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即</w:t>
      </w:r>
      <w:r>
        <w:rPr>
          <w:lang w:eastAsia="zh-CN"/>
        </w:rPr>
        <w:t>完成</w:t>
      </w:r>
      <w:r>
        <w:rPr>
          <w:rFonts w:hint="eastAsia"/>
          <w:lang w:eastAsia="zh-CN"/>
        </w:rPr>
        <w:t>项目</w:t>
      </w: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年度浙江省智慧工地应用成果评价</w:t>
      </w:r>
      <w:r>
        <w:rPr>
          <w:lang w:eastAsia="zh-CN"/>
        </w:rPr>
        <w:t>报名。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eastAsia="zh-CN"/>
        </w:rPr>
        <w:t>注：同一个施工许可证号的项目不可以重复报名</w:t>
      </w:r>
      <w:r>
        <w:rPr>
          <w:rFonts w:hint="eastAsia"/>
          <w:lang w:eastAsia="zh-CN"/>
        </w:rPr>
        <w:t>）</w:t>
      </w:r>
    </w:p>
    <w:p w:rsidR="001E12B5" w:rsidRDefault="00861FA9">
      <w:r>
        <w:rPr>
          <w:noProof/>
          <w:lang w:eastAsia="zh-CN"/>
        </w:rPr>
        <w:drawing>
          <wp:inline distT="0" distB="0" distL="114300" distR="114300">
            <wp:extent cx="5610860" cy="2752725"/>
            <wp:effectExtent l="0" t="0" r="889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sz w:val="24"/>
          <w:szCs w:val="20"/>
          <w:lang w:eastAsia="zh-CN"/>
        </w:rPr>
      </w:pPr>
      <w:r>
        <w:rPr>
          <w:sz w:val="24"/>
          <w:szCs w:val="20"/>
          <w:lang w:eastAsia="zh-CN"/>
        </w:rPr>
        <w:t>图</w:t>
      </w:r>
      <w:r>
        <w:rPr>
          <w:sz w:val="24"/>
          <w:szCs w:val="20"/>
          <w:lang w:eastAsia="zh-CN"/>
        </w:rPr>
        <w:t xml:space="preserve"> </w:t>
      </w:r>
      <w:r>
        <w:rPr>
          <w:rFonts w:hint="eastAsia"/>
          <w:sz w:val="24"/>
          <w:szCs w:val="20"/>
          <w:lang w:eastAsia="zh-CN"/>
        </w:rPr>
        <w:t>4</w:t>
      </w:r>
    </w:p>
    <w:p w:rsidR="001E12B5" w:rsidRDefault="00861FA9">
      <w:pPr>
        <w:rPr>
          <w:lang w:eastAsia="zh-CN"/>
        </w:rPr>
      </w:pPr>
      <w:r>
        <w:rPr>
          <w:rFonts w:hint="eastAsia"/>
          <w:lang w:eastAsia="zh-CN"/>
        </w:rPr>
        <w:lastRenderedPageBreak/>
        <w:t>4</w:t>
      </w:r>
      <w:r>
        <w:rPr>
          <w:rFonts w:hint="eastAsia"/>
          <w:lang w:eastAsia="zh-CN"/>
        </w:rPr>
        <w:t>、报名成功后，您可以在【我的活动】页面查看已参与的活动及报名项目数量。点击“查看详情”可进一步了解活动详情及您的报名项目。请注意，在报名时间截止前，您有权对已报名的项目信息进行修改或撤销报名（相关操作请参考平台指引）。</w:t>
      </w:r>
    </w:p>
    <w:p w:rsidR="001E12B5" w:rsidRDefault="00861FA9">
      <w:r>
        <w:rPr>
          <w:noProof/>
          <w:lang w:eastAsia="zh-CN"/>
        </w:rPr>
        <w:drawing>
          <wp:inline distT="0" distB="0" distL="114300" distR="114300">
            <wp:extent cx="5611495" cy="2917825"/>
            <wp:effectExtent l="9525" t="9525" r="17780" b="1587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917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</w:pPr>
      <w:r>
        <w:rPr>
          <w:sz w:val="24"/>
          <w:szCs w:val="20"/>
        </w:rPr>
        <w:t>图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eastAsia="zh-CN"/>
        </w:rPr>
        <w:t>5</w:t>
      </w:r>
    </w:p>
    <w:p w:rsidR="001E12B5" w:rsidRDefault="00861FA9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5614670" cy="3448685"/>
            <wp:effectExtent l="0" t="0" r="5080" b="889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0"/>
        </w:rPr>
        <w:t>图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eastAsia="zh-CN"/>
        </w:rPr>
        <w:t>6</w:t>
      </w:r>
    </w:p>
    <w:p w:rsidR="001E12B5" w:rsidRDefault="00861FA9">
      <w:pPr>
        <w:pStyle w:val="1"/>
      </w:pPr>
      <w:r>
        <w:rPr>
          <w:rFonts w:hint="eastAsia"/>
        </w:rPr>
        <w:lastRenderedPageBreak/>
        <w:t>成果资料提交</w:t>
      </w:r>
    </w:p>
    <w:p w:rsidR="001E12B5" w:rsidRDefault="001E12B5"/>
    <w:p w:rsidR="001E12B5" w:rsidRDefault="00861FA9">
      <w:pPr>
        <w:numPr>
          <w:ilvl w:val="0"/>
          <w:numId w:val="1"/>
        </w:numPr>
        <w:rPr>
          <w:lang w:eastAsia="zh-CN"/>
        </w:rPr>
      </w:pPr>
      <w:r>
        <w:rPr>
          <w:rFonts w:hint="eastAsia"/>
          <w:lang w:eastAsia="zh-CN"/>
        </w:rPr>
        <w:t>当活动进入“成果提交阶段”后，用户需首先点击活动列表中的“查看详情”按钮，跳转至已报名的活动详情页面（如图</w:t>
      </w:r>
      <w:r>
        <w:rPr>
          <w:rFonts w:hint="eastAsia"/>
          <w:lang w:eastAsia="zh-CN"/>
        </w:rPr>
        <w:t xml:space="preserve"> 7</w:t>
      </w:r>
      <w:r>
        <w:rPr>
          <w:rFonts w:hint="eastAsia"/>
          <w:lang w:eastAsia="zh-CN"/>
        </w:rPr>
        <w:t>）。在该页面，找到对应的已报名项目，并点击“提交成果”按钮（如图</w:t>
      </w:r>
      <w:r>
        <w:rPr>
          <w:rFonts w:hint="eastAsia"/>
          <w:lang w:eastAsia="zh-CN"/>
        </w:rPr>
        <w:t xml:space="preserve"> 8</w:t>
      </w:r>
      <w:r>
        <w:rPr>
          <w:rFonts w:hint="eastAsia"/>
          <w:lang w:eastAsia="zh-CN"/>
        </w:rPr>
        <w:t>），随后进入成果提交页面，开始上传所需资料。项目需要提交的资料都上</w:t>
      </w:r>
      <w:proofErr w:type="gramStart"/>
      <w:r>
        <w:rPr>
          <w:rFonts w:hint="eastAsia"/>
          <w:lang w:eastAsia="zh-CN"/>
        </w:rPr>
        <w:t>传完成</w:t>
      </w:r>
      <w:proofErr w:type="gramEnd"/>
      <w:r>
        <w:rPr>
          <w:rFonts w:hint="eastAsia"/>
          <w:lang w:eastAsia="zh-CN"/>
        </w:rPr>
        <w:t>后</w:t>
      </w:r>
      <w:r>
        <w:rPr>
          <w:rFonts w:hint="eastAsia"/>
          <w:lang w:eastAsia="zh-CN"/>
        </w:rPr>
        <w:t>点击“提交成果”即可完成成果提交（如图</w:t>
      </w:r>
      <w:r>
        <w:rPr>
          <w:rFonts w:hint="eastAsia"/>
          <w:lang w:eastAsia="zh-CN"/>
        </w:rPr>
        <w:t xml:space="preserve"> 10 </w:t>
      </w:r>
      <w:r>
        <w:rPr>
          <w:rFonts w:hint="eastAsia"/>
          <w:lang w:eastAsia="zh-CN"/>
        </w:rPr>
        <w:t>所示）。</w:t>
      </w:r>
      <w:r>
        <w:rPr>
          <w:rFonts w:hint="eastAsia"/>
          <w:color w:val="0000FF"/>
          <w:lang w:eastAsia="zh-CN"/>
        </w:rPr>
        <w:t>特别注意：提交网址、账号和密码时，需要备注清楚该网址对应的是智慧工地哪块内容（备注如下：对应工地人员信息内容），如果一个项目应用了多个智慧工地系统时，需要分开上传网址、账号和密码，如图</w:t>
      </w:r>
      <w:r>
        <w:rPr>
          <w:rFonts w:hint="eastAsia"/>
          <w:color w:val="0000FF"/>
          <w:lang w:eastAsia="zh-CN"/>
        </w:rPr>
        <w:t xml:space="preserve"> 9 </w:t>
      </w:r>
      <w:r>
        <w:rPr>
          <w:rFonts w:hint="eastAsia"/>
          <w:color w:val="0000FF"/>
          <w:lang w:eastAsia="zh-CN"/>
        </w:rPr>
        <w:t>所示，点击“继续添加”即可。</w:t>
      </w:r>
    </w:p>
    <w:p w:rsidR="001E12B5" w:rsidRDefault="00861FA9">
      <w:pPr>
        <w:rPr>
          <w:lang w:eastAsia="zh-CN"/>
        </w:rPr>
      </w:pPr>
      <w:r>
        <w:rPr>
          <w:rFonts w:hint="eastAsia"/>
          <w:color w:val="FF0000"/>
          <w:lang w:eastAsia="zh-CN"/>
        </w:rPr>
        <w:t>注：①提交的成果必须上</w:t>
      </w:r>
      <w:proofErr w:type="gramStart"/>
      <w:r>
        <w:rPr>
          <w:rFonts w:hint="eastAsia"/>
          <w:color w:val="FF0000"/>
          <w:lang w:eastAsia="zh-CN"/>
        </w:rPr>
        <w:t>传项目</w:t>
      </w:r>
      <w:proofErr w:type="gramEnd"/>
      <w:r>
        <w:rPr>
          <w:rFonts w:hint="eastAsia"/>
          <w:color w:val="FF0000"/>
          <w:lang w:eastAsia="zh-CN"/>
        </w:rPr>
        <w:t>智慧工地应用</w:t>
      </w:r>
      <w:r>
        <w:rPr>
          <w:rFonts w:hint="eastAsia"/>
          <w:color w:val="FF0000"/>
          <w:lang w:eastAsia="zh-CN"/>
        </w:rPr>
        <w:t>PPT</w:t>
      </w:r>
      <w:r>
        <w:rPr>
          <w:rFonts w:hint="eastAsia"/>
          <w:color w:val="FF0000"/>
          <w:lang w:eastAsia="zh-CN"/>
        </w:rPr>
        <w:t>，②涉及评价相关的账号密码必须在系统界面上单独上传，不能将账号密码放到文档中提交，否则视为无效。</w:t>
      </w:r>
    </w:p>
    <w:p w:rsidR="001E12B5" w:rsidRDefault="00861FA9">
      <w:r>
        <w:rPr>
          <w:noProof/>
          <w:lang w:eastAsia="zh-CN"/>
        </w:rPr>
        <w:drawing>
          <wp:inline distT="0" distB="0" distL="114300" distR="114300">
            <wp:extent cx="5612765" cy="29146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lang w:eastAsia="zh-CN"/>
        </w:rPr>
      </w:pPr>
      <w:r>
        <w:rPr>
          <w:sz w:val="24"/>
          <w:szCs w:val="20"/>
        </w:rPr>
        <w:t>图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eastAsia="zh-CN"/>
        </w:rPr>
        <w:t>7</w:t>
      </w:r>
    </w:p>
    <w:p w:rsidR="001E12B5" w:rsidRDefault="00861FA9">
      <w:r>
        <w:rPr>
          <w:noProof/>
          <w:lang w:eastAsia="zh-CN"/>
        </w:rPr>
        <w:lastRenderedPageBreak/>
        <w:drawing>
          <wp:inline distT="0" distB="0" distL="114300" distR="114300">
            <wp:extent cx="5614670" cy="3562985"/>
            <wp:effectExtent l="0" t="0" r="5080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sz w:val="24"/>
          <w:szCs w:val="20"/>
          <w:lang w:eastAsia="zh-CN"/>
        </w:rPr>
      </w:pPr>
      <w:r>
        <w:rPr>
          <w:sz w:val="24"/>
          <w:szCs w:val="20"/>
        </w:rPr>
        <w:t>图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eastAsia="zh-CN"/>
        </w:rPr>
        <w:t>8</w:t>
      </w:r>
    </w:p>
    <w:p w:rsidR="001E12B5" w:rsidRDefault="00861FA9">
      <w:pPr>
        <w:jc w:val="center"/>
      </w:pPr>
      <w:r>
        <w:rPr>
          <w:noProof/>
          <w:lang w:eastAsia="zh-CN"/>
        </w:rPr>
        <w:drawing>
          <wp:inline distT="0" distB="0" distL="114300" distR="114300">
            <wp:extent cx="5610860" cy="2915285"/>
            <wp:effectExtent l="0" t="0" r="889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lang w:eastAsia="zh-CN"/>
        </w:rPr>
      </w:pPr>
      <w:r>
        <w:rPr>
          <w:sz w:val="24"/>
          <w:szCs w:val="20"/>
          <w:lang w:eastAsia="zh-CN"/>
        </w:rPr>
        <w:t>图</w:t>
      </w:r>
      <w:r>
        <w:rPr>
          <w:sz w:val="24"/>
          <w:szCs w:val="20"/>
          <w:lang w:eastAsia="zh-CN"/>
        </w:rPr>
        <w:t xml:space="preserve"> </w:t>
      </w:r>
      <w:r>
        <w:rPr>
          <w:rFonts w:hint="eastAsia"/>
          <w:sz w:val="24"/>
          <w:szCs w:val="20"/>
          <w:lang w:eastAsia="zh-CN"/>
        </w:rPr>
        <w:t>9</w:t>
      </w:r>
    </w:p>
    <w:p w:rsidR="001E12B5" w:rsidRDefault="00861FA9">
      <w:pPr>
        <w:jc w:val="center"/>
        <w:rPr>
          <w:sz w:val="24"/>
          <w:szCs w:val="2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5614670" cy="2926080"/>
            <wp:effectExtent l="9525" t="9525" r="1460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2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sz w:val="24"/>
          <w:szCs w:val="20"/>
          <w:lang w:eastAsia="zh-CN"/>
        </w:rPr>
        <w:t>图</w:t>
      </w:r>
      <w:r>
        <w:rPr>
          <w:sz w:val="24"/>
          <w:szCs w:val="20"/>
          <w:lang w:eastAsia="zh-CN"/>
        </w:rPr>
        <w:t xml:space="preserve"> </w:t>
      </w:r>
      <w:r>
        <w:rPr>
          <w:rFonts w:hint="eastAsia"/>
          <w:sz w:val="24"/>
          <w:szCs w:val="20"/>
          <w:lang w:eastAsia="zh-CN"/>
        </w:rPr>
        <w:t>10</w:t>
      </w:r>
    </w:p>
    <w:p w:rsidR="001E12B5" w:rsidRDefault="00861FA9">
      <w:pPr>
        <w:jc w:val="both"/>
        <w:rPr>
          <w:lang w:eastAsia="zh-CN"/>
        </w:rPr>
      </w:pPr>
      <w:r>
        <w:rPr>
          <w:rFonts w:hint="eastAsia"/>
          <w:lang w:eastAsia="zh-CN"/>
        </w:rPr>
        <w:t>6.</w:t>
      </w:r>
      <w:r>
        <w:rPr>
          <w:rFonts w:hint="eastAsia"/>
          <w:lang w:eastAsia="zh-CN"/>
        </w:rPr>
        <w:t>“成果提交阶段”结束前，已提交成果的项</w:t>
      </w:r>
      <w:r>
        <w:rPr>
          <w:rFonts w:hint="eastAsia"/>
          <w:lang w:eastAsia="zh-CN"/>
        </w:rPr>
        <w:t>目都可以进行成果修改（如图</w:t>
      </w:r>
      <w:r>
        <w:rPr>
          <w:rFonts w:hint="eastAsia"/>
          <w:lang w:eastAsia="zh-CN"/>
        </w:rPr>
        <w:t xml:space="preserve"> 11 </w:t>
      </w:r>
      <w:r>
        <w:rPr>
          <w:rFonts w:hint="eastAsia"/>
          <w:lang w:eastAsia="zh-CN"/>
        </w:rPr>
        <w:t>所示），当“成果提交阶段”结束进入评价阶段时则不能再进行修改。</w:t>
      </w:r>
    </w:p>
    <w:p w:rsidR="001E12B5" w:rsidRDefault="00861FA9">
      <w:pPr>
        <w:jc w:val="center"/>
      </w:pPr>
      <w:r>
        <w:rPr>
          <w:noProof/>
          <w:lang w:eastAsia="zh-CN"/>
        </w:rPr>
        <w:drawing>
          <wp:inline distT="0" distB="0" distL="114300" distR="114300">
            <wp:extent cx="5610860" cy="3565525"/>
            <wp:effectExtent l="0" t="0" r="8890" b="635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Default="00861FA9">
      <w:pPr>
        <w:jc w:val="center"/>
        <w:rPr>
          <w:lang w:eastAsia="zh-CN"/>
        </w:rPr>
      </w:pPr>
      <w:r>
        <w:rPr>
          <w:sz w:val="24"/>
          <w:szCs w:val="20"/>
        </w:rPr>
        <w:t>图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eastAsia="zh-CN"/>
        </w:rPr>
        <w:t>11</w:t>
      </w:r>
    </w:p>
    <w:sectPr w:rsidR="001E12B5">
      <w:footerReference w:type="default" r:id="rId20"/>
      <w:pgSz w:w="11906" w:h="16839"/>
      <w:pgMar w:top="1928" w:right="1531" w:bottom="1701" w:left="153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FA9" w:rsidRDefault="00861FA9">
      <w:pPr>
        <w:spacing w:line="240" w:lineRule="auto"/>
      </w:pPr>
      <w:r>
        <w:separator/>
      </w:r>
    </w:p>
  </w:endnote>
  <w:endnote w:type="continuationSeparator" w:id="0">
    <w:p w:rsidR="00861FA9" w:rsidRDefault="00861F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1" w:fontKey="{4C000F05-2F77-4922-BC0D-86155EF0DB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2" w:fontKey="{3B49E4D2-F9F7-405C-BDB8-F94A151020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B5" w:rsidRDefault="001E12B5">
    <w:pPr>
      <w:spacing w:line="219" w:lineRule="auto"/>
      <w:ind w:left="3957"/>
      <w:rPr>
        <w:rFonts w:ascii="Calibri" w:eastAsia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FA9" w:rsidRDefault="00861FA9">
      <w:r>
        <w:separator/>
      </w:r>
    </w:p>
  </w:footnote>
  <w:footnote w:type="continuationSeparator" w:id="0">
    <w:p w:rsidR="00861FA9" w:rsidRDefault="00861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D98022"/>
    <w:multiLevelType w:val="singleLevel"/>
    <w:tmpl w:val="B3D980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1E12B5"/>
    <w:rsid w:val="00163EB2"/>
    <w:rsid w:val="001E12B5"/>
    <w:rsid w:val="00861FA9"/>
    <w:rsid w:val="02861EC9"/>
    <w:rsid w:val="102510AD"/>
    <w:rsid w:val="16D231FD"/>
    <w:rsid w:val="1BCE322D"/>
    <w:rsid w:val="1C9E17C7"/>
    <w:rsid w:val="29A8612B"/>
    <w:rsid w:val="29E60EE7"/>
    <w:rsid w:val="35C51944"/>
    <w:rsid w:val="367736A9"/>
    <w:rsid w:val="37E5187A"/>
    <w:rsid w:val="5407085A"/>
    <w:rsid w:val="579F2B50"/>
    <w:rsid w:val="5C55730B"/>
    <w:rsid w:val="68F139AF"/>
    <w:rsid w:val="726E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E68B3-77DA-4F0F-B34A-F8A09196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spacing w:line="360" w:lineRule="auto"/>
      <w:textAlignment w:val="baseline"/>
    </w:pPr>
    <w:rPr>
      <w:rFonts w:eastAsia="仿宋_GB2312" w:cs="Arial"/>
      <w:snapToGrid w:val="0"/>
      <w:color w:val="000000"/>
      <w:sz w:val="28"/>
      <w:szCs w:val="21"/>
      <w:lang w:eastAsia="en-US"/>
    </w:rPr>
  </w:style>
  <w:style w:type="paragraph" w:styleId="1">
    <w:name w:val="heading 1"/>
    <w:next w:val="a"/>
    <w:qFormat/>
    <w:pPr>
      <w:widowControl w:val="0"/>
      <w:tabs>
        <w:tab w:val="left" w:pos="210"/>
        <w:tab w:val="left" w:pos="425"/>
      </w:tabs>
      <w:spacing w:line="600" w:lineRule="exact"/>
      <w:jc w:val="center"/>
      <w:outlineLvl w:val="0"/>
    </w:pPr>
    <w:rPr>
      <w:rFonts w:eastAsia="方正小标宋简体"/>
      <w:bCs/>
      <w:color w:val="000000"/>
      <w:kern w:val="44"/>
      <w:sz w:val="4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Arial" w:eastAsia="Arial" w:hAnsi="Arial"/>
      <w:sz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gd.hibuilding.cn/logi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一切随缘</dc:creator>
  <cp:lastModifiedBy>admin</cp:lastModifiedBy>
  <cp:revision>2</cp:revision>
  <dcterms:created xsi:type="dcterms:W3CDTF">2024-03-05T10:39:00Z</dcterms:created>
  <dcterms:modified xsi:type="dcterms:W3CDTF">2025-04-02T01:08:00Z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2024-10-29T16:27:24Z</vt:filetime>
  </property>
  <property fmtid="{D5CDD505-2E9C-101B-9397-08002B2CF9AE}" pid="4" name="KSOTemplateDocerSaveRecord">
    <vt:lpwstr>eyJoZGlkIjoiMDY5NmFjMmM4ZTljMGJiZDAxN2JmYTc0NGI0NmFiNDgiLCJ1c2VySWQiOiIzMjUyMTEwODYifQ==</vt:lpwstr>
  </property>
  <property fmtid="{D5CDD505-2E9C-101B-9397-08002B2CF9AE}" pid="5" name="KSOProductBuildVer">
    <vt:lpwstr>2052-12.1.0.20305</vt:lpwstr>
  </property>
  <property fmtid="{D5CDD505-2E9C-101B-9397-08002B2CF9AE}" pid="6" name="ICV">
    <vt:lpwstr>B385A40E4B234FBC90557D428B710785_13</vt:lpwstr>
  </property>
</Properties>
</file>