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AD4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附件3</w:t>
      </w:r>
    </w:p>
    <w:p w14:paraId="3A6280E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5624BD6D">
      <w:pPr>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中建八局浙江建设有限公司简介</w:t>
      </w:r>
    </w:p>
    <w:p w14:paraId="68DA3A3F">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p>
    <w:p w14:paraId="711D66D6">
      <w:r>
        <w:rPr>
          <w:rFonts w:hint="eastAsia" w:ascii="宋体" w:hAnsi="宋体" w:eastAsia="宋体" w:cs="宋体"/>
          <w:kern w:val="0"/>
          <w:sz w:val="28"/>
          <w:szCs w:val="28"/>
          <w:lang w:val="en-US" w:eastAsia="zh-CN" w:bidi="ar"/>
        </w:rPr>
        <w:t>中建八局浙江建设有限公司成立于2016年8月，是世界500强企业第14强的中国建筑集团大型骨干企业中国建筑第八工程局有限公司的全资子公司，公司为国家高新技术企业、浙江省守合同重信用企业、浙江省科技型中小企业,先后荣获浙江省工人先锋号、浙江省建筑业先进企业、上海市五一劳动奖状、浙江省文明单位、全国“安康杯"竞赛优胜单位等荣誉。公司弘扬“忠诚担当、使命必达”的中建精神，传承“军魂匠心、家国情怀”的八局品格，秉承“品质保障 价值创造"的核心价值观，积极融入地方，彰显央企责任担当，积极履行社会责任，为建筑行业高质量发展注入不竭动力。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26204"/>
    <w:rsid w:val="08526204"/>
    <w:rsid w:val="7387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2025-04-14T05:44:00Z</dcterms:created>
  <dc:creator>小明@~@</dc:creator>
  <cp:lastModifiedBy>小明@~@</cp:lastModifiedBy>
  <dcterms:modified xsi:type="dcterms:W3CDTF">2025-04-14T05:44:54Z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C3395CAF0A7B4B09A6A2416222539C78_11</vt:lpwstr>
  </property>
  <property fmtid="{D5CDD505-2E9C-101B-9397-08002B2CF9AE}" pid="4" name="KSOTemplateDocerSaveRecord">
    <vt:lpwstr>eyJoZGlkIjoiYTg5M2MzODIwZTdlYTQzZTExNThiNWFhY2E4N2IxMjEiLCJ1c2VySWQiOiIxMTM2NDk2NjQ5In0=</vt:lpwstr>
  </property>
</Properties>
</file>