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page" w:tblpX="933" w:tblpY="61"/>
        <w:tblOverlap w:val="never"/>
        <w:tblW w:w="1008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827"/>
        <w:gridCol w:w="3254"/>
      </w:tblGrid>
      <w:tr w:rsidR="00403175">
        <w:trPr>
          <w:trHeight w:val="90"/>
        </w:trPr>
        <w:tc>
          <w:tcPr>
            <w:tcW w:w="10081" w:type="dxa"/>
            <w:gridSpan w:val="2"/>
            <w:vAlign w:val="center"/>
          </w:tcPr>
          <w:p w:rsidR="00403175" w:rsidRDefault="0017575C">
            <w:pPr>
              <w:spacing w:before="168" w:line="219" w:lineRule="auto"/>
              <w:ind w:left="2189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3"/>
                <w:sz w:val="32"/>
                <w:szCs w:val="32"/>
                <w:lang w:eastAsia="zh-CN"/>
              </w:rPr>
              <w:t>2025年</w:t>
            </w:r>
            <w:r w:rsidR="00C33A1F">
              <w:rPr>
                <w:rFonts w:ascii="宋体" w:eastAsia="宋体" w:hAnsi="宋体" w:cs="宋体" w:hint="eastAsia"/>
                <w:b/>
                <w:bCs/>
                <w:spacing w:val="-3"/>
                <w:sz w:val="32"/>
                <w:szCs w:val="32"/>
                <w:lang w:eastAsia="zh-CN"/>
              </w:rPr>
              <w:t>浙江建筑</w:t>
            </w:r>
            <w:r>
              <w:rPr>
                <w:rFonts w:ascii="宋体" w:eastAsia="宋体" w:hAnsi="宋体" w:cs="宋体" w:hint="eastAsia"/>
                <w:b/>
                <w:bCs/>
                <w:spacing w:val="-3"/>
                <w:sz w:val="32"/>
                <w:szCs w:val="32"/>
                <w:lang w:eastAsia="zh-CN"/>
              </w:rPr>
              <w:t>业</w:t>
            </w:r>
            <w:r w:rsidR="00C33A1F">
              <w:rPr>
                <w:rFonts w:ascii="宋体" w:eastAsia="宋体" w:hAnsi="宋体" w:cs="宋体" w:hint="eastAsia"/>
                <w:b/>
                <w:bCs/>
                <w:spacing w:val="-3"/>
                <w:sz w:val="32"/>
                <w:szCs w:val="32"/>
                <w:lang w:eastAsia="zh-CN"/>
              </w:rPr>
              <w:t>创新发展</w:t>
            </w:r>
            <w:r w:rsidR="00C33A1F">
              <w:rPr>
                <w:rFonts w:ascii="宋体" w:eastAsia="宋体" w:hAnsi="宋体" w:cs="宋体"/>
                <w:b/>
                <w:bCs/>
                <w:spacing w:val="-3"/>
                <w:sz w:val="32"/>
                <w:szCs w:val="32"/>
                <w:lang w:eastAsia="zh-CN"/>
              </w:rPr>
              <w:t>交流</w:t>
            </w:r>
            <w:r w:rsidR="00C33A1F">
              <w:rPr>
                <w:rFonts w:ascii="宋体" w:eastAsia="宋体" w:hAnsi="宋体" w:cs="宋体" w:hint="eastAsia"/>
                <w:b/>
                <w:bCs/>
                <w:spacing w:val="-3"/>
                <w:sz w:val="32"/>
                <w:szCs w:val="32"/>
                <w:lang w:eastAsia="zh-CN"/>
              </w:rPr>
              <w:t>大</w:t>
            </w:r>
            <w:r w:rsidR="00C33A1F">
              <w:rPr>
                <w:rFonts w:ascii="宋体" w:eastAsia="宋体" w:hAnsi="宋体" w:cs="宋体"/>
                <w:b/>
                <w:bCs/>
                <w:spacing w:val="-3"/>
                <w:sz w:val="32"/>
                <w:szCs w:val="32"/>
                <w:lang w:eastAsia="zh-CN"/>
              </w:rPr>
              <w:t>会</w:t>
            </w:r>
            <w:r w:rsidR="00C33A1F">
              <w:rPr>
                <w:rFonts w:ascii="宋体" w:eastAsia="宋体" w:hAnsi="宋体" w:cs="宋体" w:hint="eastAsia"/>
                <w:b/>
                <w:bCs/>
                <w:spacing w:val="-3"/>
                <w:sz w:val="32"/>
                <w:szCs w:val="32"/>
                <w:lang w:eastAsia="zh-CN"/>
              </w:rPr>
              <w:t>议题</w:t>
            </w:r>
          </w:p>
        </w:tc>
      </w:tr>
      <w:tr w:rsidR="00403175">
        <w:trPr>
          <w:trHeight w:val="635"/>
        </w:trPr>
        <w:tc>
          <w:tcPr>
            <w:tcW w:w="10081" w:type="dxa"/>
            <w:gridSpan w:val="2"/>
            <w:vAlign w:val="center"/>
          </w:tcPr>
          <w:p w:rsidR="00403175" w:rsidRDefault="00C33A1F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宋体" w:eastAsia="宋体" w:hAnsi="宋体" w:cs="宋体"/>
                <w:b/>
                <w:bCs/>
                <w:spacing w:val="-3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3"/>
                <w:sz w:val="30"/>
                <w:szCs w:val="30"/>
                <w:lang w:eastAsia="zh-CN"/>
              </w:rPr>
              <w:t>主办单位：</w:t>
            </w:r>
            <w:r>
              <w:rPr>
                <w:rFonts w:ascii="仿宋_GB2312" w:eastAsia="仿宋_GB2312" w:hAnsi="仿宋_GB2312" w:cs="仿宋_GB2312" w:hint="eastAsia"/>
                <w:color w:val="auto"/>
                <w:sz w:val="30"/>
                <w:szCs w:val="30"/>
                <w:lang w:eastAsia="zh-CN"/>
              </w:rPr>
              <w:t xml:space="preserve">浙江省建筑业行业协会  </w:t>
            </w:r>
          </w:p>
        </w:tc>
      </w:tr>
      <w:tr w:rsidR="00403175">
        <w:trPr>
          <w:trHeight w:val="635"/>
        </w:trPr>
        <w:tc>
          <w:tcPr>
            <w:tcW w:w="10081" w:type="dxa"/>
            <w:gridSpan w:val="2"/>
            <w:vAlign w:val="center"/>
          </w:tcPr>
          <w:p w:rsidR="00403175" w:rsidRDefault="00C33A1F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textAlignment w:val="auto"/>
              <w:rPr>
                <w:rFonts w:ascii="宋体" w:eastAsia="宋体" w:hAnsi="宋体" w:cs="宋体"/>
                <w:b/>
                <w:bCs/>
                <w:spacing w:val="-3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3"/>
                <w:sz w:val="30"/>
                <w:szCs w:val="30"/>
                <w:lang w:eastAsia="zh-CN"/>
              </w:rPr>
              <w:t>大会主题：</w:t>
            </w:r>
            <w:r>
              <w:rPr>
                <w:rFonts w:ascii="仿宋_GB2312" w:eastAsia="仿宋_GB2312" w:hAnsi="仿宋_GB2312" w:cs="仿宋_GB2312" w:hint="eastAsia"/>
                <w:color w:val="auto"/>
                <w:sz w:val="30"/>
                <w:szCs w:val="30"/>
                <w:lang w:eastAsia="zh-CN"/>
              </w:rPr>
              <w:t>创新驱动·韧性发展</w:t>
            </w:r>
          </w:p>
        </w:tc>
      </w:tr>
      <w:tr w:rsidR="00403175">
        <w:trPr>
          <w:trHeight w:val="461"/>
        </w:trPr>
        <w:tc>
          <w:tcPr>
            <w:tcW w:w="10081" w:type="dxa"/>
            <w:gridSpan w:val="2"/>
            <w:shd w:val="clear" w:color="auto" w:fill="D9D9D9"/>
            <w:vAlign w:val="center"/>
          </w:tcPr>
          <w:p w:rsidR="00403175" w:rsidRDefault="00403175">
            <w:pPr>
              <w:spacing w:before="55" w:line="219" w:lineRule="auto"/>
              <w:ind w:left="11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403175">
        <w:trPr>
          <w:trHeight w:val="617"/>
        </w:trPr>
        <w:tc>
          <w:tcPr>
            <w:tcW w:w="10081" w:type="dxa"/>
            <w:gridSpan w:val="2"/>
            <w:vAlign w:val="center"/>
          </w:tcPr>
          <w:p w:rsidR="00403175" w:rsidRDefault="00C33A1F">
            <w:pPr>
              <w:spacing w:before="123" w:line="22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5"/>
                <w:sz w:val="30"/>
                <w:szCs w:val="30"/>
                <w:lang w:eastAsia="zh-CN"/>
              </w:rPr>
              <w:t>开幕式及主题会议</w:t>
            </w:r>
          </w:p>
        </w:tc>
      </w:tr>
      <w:tr w:rsidR="00403175">
        <w:trPr>
          <w:trHeight w:val="341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  <w:lang w:eastAsia="zh-CN"/>
              </w:rPr>
              <w:t>开幕式</w:t>
            </w:r>
          </w:p>
        </w:tc>
        <w:tc>
          <w:tcPr>
            <w:tcW w:w="3254" w:type="dxa"/>
            <w:vAlign w:val="center"/>
          </w:tcPr>
          <w:p w:rsidR="00403175" w:rsidRDefault="00C33A1F">
            <w:pPr>
              <w:spacing w:before="193" w:line="219" w:lineRule="auto"/>
              <w:ind w:left="118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领导致辞</w:t>
            </w:r>
          </w:p>
        </w:tc>
      </w:tr>
      <w:tr w:rsidR="00403175">
        <w:trPr>
          <w:trHeight w:val="341"/>
        </w:trPr>
        <w:tc>
          <w:tcPr>
            <w:tcW w:w="10081" w:type="dxa"/>
            <w:gridSpan w:val="2"/>
            <w:vAlign w:val="center"/>
          </w:tcPr>
          <w:p w:rsidR="00403175" w:rsidRDefault="00C33A1F">
            <w:pPr>
              <w:spacing w:before="193" w:line="219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  <w:lang w:eastAsia="zh-CN"/>
              </w:rPr>
              <w:t>主旨演讲</w:t>
            </w:r>
          </w:p>
        </w:tc>
      </w:tr>
      <w:tr w:rsidR="00403175">
        <w:trPr>
          <w:trHeight w:val="763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宋体" w:eastAsia="宋体" w:hAnsi="宋体" w:cs="宋体"/>
                <w:spacing w:val="-5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1、</w:t>
            </w:r>
            <w:r>
              <w:rPr>
                <w:rFonts w:ascii="仿宋" w:eastAsia="仿宋" w:hAnsi="仿宋" w:hint="eastAsia"/>
                <w:color w:val="auto"/>
                <w:sz w:val="30"/>
                <w:szCs w:val="30"/>
                <w:lang w:eastAsia="zh-CN"/>
              </w:rPr>
              <w:t>《新时代建筑业转型升级思考》</w:t>
            </w:r>
          </w:p>
        </w:tc>
        <w:tc>
          <w:tcPr>
            <w:tcW w:w="3254" w:type="dxa"/>
            <w:vAlign w:val="center"/>
          </w:tcPr>
          <w:p w:rsidR="00403175" w:rsidRDefault="00C33A1F">
            <w:pPr>
              <w:spacing w:before="193" w:line="219" w:lineRule="auto"/>
              <w:rPr>
                <w:rFonts w:ascii="宋体" w:eastAsia="宋体" w:hAnsi="宋体" w:cs="宋体"/>
                <w:spacing w:val="-1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中国建筑业协会副会长吴慧娟</w:t>
            </w:r>
          </w:p>
        </w:tc>
      </w:tr>
      <w:tr w:rsidR="00403175">
        <w:trPr>
          <w:trHeight w:val="90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2、《绿色智造建设新时代好房子》</w:t>
            </w:r>
          </w:p>
        </w:tc>
        <w:tc>
          <w:tcPr>
            <w:tcW w:w="3254" w:type="dxa"/>
            <w:vAlign w:val="center"/>
          </w:tcPr>
          <w:p w:rsidR="00403175" w:rsidRDefault="003E7D30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3E7D30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中国科协决策咨询首席专家、中建集团原总工程师</w:t>
            </w:r>
            <w:r w:rsidR="00C33A1F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毛志兵</w:t>
            </w:r>
          </w:p>
        </w:tc>
      </w:tr>
      <w:tr w:rsidR="00403175">
        <w:trPr>
          <w:trHeight w:val="90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30"/>
                <w:szCs w:val="30"/>
                <w:lang w:eastAsia="zh-CN"/>
              </w:rPr>
              <w:t xml:space="preserve">3、《浙江省建筑业高质量发展的政策解读》 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30"/>
                <w:szCs w:val="30"/>
                <w:lang w:eastAsia="zh-CN"/>
              </w:rPr>
              <w:t>特邀嘉宾</w:t>
            </w:r>
          </w:p>
        </w:tc>
      </w:tr>
      <w:tr w:rsidR="00403175">
        <w:trPr>
          <w:trHeight w:val="628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4、《城市发展与工程企业的机遇》</w:t>
            </w:r>
          </w:p>
        </w:tc>
        <w:tc>
          <w:tcPr>
            <w:tcW w:w="3254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上海攀成德企业管理顾问有限公司董事长 李福和</w:t>
            </w:r>
          </w:p>
        </w:tc>
      </w:tr>
      <w:tr w:rsidR="00403175">
        <w:trPr>
          <w:trHeight w:val="628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5、《数智技术赋能企业高质量发展》</w:t>
            </w:r>
          </w:p>
        </w:tc>
        <w:tc>
          <w:tcPr>
            <w:tcW w:w="3254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品茗科技股份有限公司董事长 李军</w:t>
            </w:r>
          </w:p>
        </w:tc>
      </w:tr>
      <w:tr w:rsidR="00403175">
        <w:trPr>
          <w:trHeight w:val="564"/>
        </w:trPr>
        <w:tc>
          <w:tcPr>
            <w:tcW w:w="10081" w:type="dxa"/>
            <w:gridSpan w:val="2"/>
            <w:shd w:val="clear" w:color="auto" w:fill="D9D9D9"/>
            <w:vAlign w:val="center"/>
          </w:tcPr>
          <w:p w:rsidR="00403175" w:rsidRDefault="00403175">
            <w:pPr>
              <w:spacing w:before="41" w:line="204" w:lineRule="auto"/>
              <w:ind w:left="11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403175">
        <w:trPr>
          <w:trHeight w:val="520"/>
        </w:trPr>
        <w:tc>
          <w:tcPr>
            <w:tcW w:w="10081" w:type="dxa"/>
            <w:gridSpan w:val="2"/>
            <w:shd w:val="clear" w:color="auto" w:fill="auto"/>
            <w:vAlign w:val="center"/>
          </w:tcPr>
          <w:p w:rsidR="00403175" w:rsidRDefault="00C33A1F">
            <w:pPr>
              <w:spacing w:before="123" w:line="22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5"/>
                <w:sz w:val="30"/>
                <w:szCs w:val="30"/>
                <w:lang w:eastAsia="zh-CN"/>
              </w:rPr>
              <w:t>专题会议</w:t>
            </w:r>
          </w:p>
        </w:tc>
      </w:tr>
      <w:tr w:rsidR="00403175">
        <w:trPr>
          <w:trHeight w:val="555"/>
        </w:trPr>
        <w:tc>
          <w:tcPr>
            <w:tcW w:w="10081" w:type="dxa"/>
            <w:gridSpan w:val="2"/>
            <w:vAlign w:val="center"/>
          </w:tcPr>
          <w:p w:rsidR="00403175" w:rsidRDefault="00C33A1F">
            <w:pPr>
              <w:spacing w:before="43" w:line="222" w:lineRule="auto"/>
              <w:ind w:left="118" w:right="191" w:hanging="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  <w:lang w:eastAsia="zh-CN"/>
              </w:rPr>
              <w:t>专题会议一：转型·破局</w:t>
            </w:r>
          </w:p>
        </w:tc>
      </w:tr>
      <w:tr w:rsidR="00403175">
        <w:trPr>
          <w:trHeight w:val="635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1、</w:t>
            </w:r>
            <w:r>
              <w:rPr>
                <w:rFonts w:ascii="仿宋" w:eastAsia="仿宋" w:hAnsi="仿宋" w:cs="仿宋" w:hint="eastAsia"/>
                <w:color w:val="auto"/>
                <w:sz w:val="30"/>
                <w:szCs w:val="30"/>
                <w:lang w:eastAsia="zh-CN"/>
              </w:rPr>
              <w:t>《投融建一体化赋能建筑产业高质量发展---中建八局的实践与探索》</w:t>
            </w:r>
          </w:p>
        </w:tc>
        <w:tc>
          <w:tcPr>
            <w:tcW w:w="3254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中建八局城市更新中心副主任 周韵鸿</w:t>
            </w:r>
          </w:p>
        </w:tc>
      </w:tr>
      <w:tr w:rsidR="00403175">
        <w:trPr>
          <w:trHeight w:val="90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30"/>
                <w:szCs w:val="30"/>
                <w:lang w:eastAsia="zh-CN"/>
              </w:rPr>
              <w:t>2、</w:t>
            </w:r>
            <w:r>
              <w:rPr>
                <w:rFonts w:ascii="仿宋" w:eastAsia="仿宋" w:hAnsi="仿宋" w:cs="仿宋" w:hint="eastAsia"/>
                <w:color w:val="auto"/>
                <w:sz w:val="30"/>
                <w:szCs w:val="30"/>
                <w:lang w:eastAsia="zh-CN"/>
              </w:rPr>
              <w:t>《建筑总承包企业成本管控的关键因素》</w:t>
            </w:r>
          </w:p>
        </w:tc>
        <w:tc>
          <w:tcPr>
            <w:tcW w:w="3254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30"/>
                <w:szCs w:val="30"/>
                <w:lang w:eastAsia="zh-CN"/>
              </w:rPr>
              <w:t>浙江中成建工集团有限</w:t>
            </w:r>
            <w:r w:rsidR="00F4582E">
              <w:rPr>
                <w:rFonts w:ascii="仿宋" w:eastAsia="仿宋" w:hAnsi="仿宋" w:hint="eastAsia"/>
                <w:color w:val="auto"/>
                <w:sz w:val="30"/>
                <w:szCs w:val="30"/>
                <w:lang w:eastAsia="zh-CN"/>
              </w:rPr>
              <w:t>公司</w:t>
            </w:r>
            <w:r>
              <w:rPr>
                <w:rFonts w:ascii="仿宋" w:eastAsia="仿宋" w:hAnsi="仿宋" w:hint="eastAsia"/>
                <w:color w:val="auto"/>
                <w:sz w:val="30"/>
                <w:szCs w:val="30"/>
                <w:lang w:eastAsia="zh-CN"/>
              </w:rPr>
              <w:t>总经理 高建兴</w:t>
            </w:r>
          </w:p>
        </w:tc>
      </w:tr>
      <w:tr w:rsidR="00403175">
        <w:trPr>
          <w:trHeight w:val="465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color w:val="auto"/>
                <w:sz w:val="30"/>
                <w:szCs w:val="30"/>
                <w:lang w:eastAsia="zh-CN"/>
              </w:rPr>
              <w:t>3、</w:t>
            </w:r>
            <w:r>
              <w:rPr>
                <w:rFonts w:ascii="仿宋" w:eastAsia="仿宋" w:hAnsi="仿宋" w:cs="仿宋" w:hint="eastAsia"/>
                <w:color w:val="auto"/>
                <w:sz w:val="30"/>
                <w:szCs w:val="30"/>
                <w:lang w:eastAsia="zh-CN"/>
              </w:rPr>
              <w:t>《浙江建筑企业专业化发展的思考》</w:t>
            </w:r>
          </w:p>
        </w:tc>
        <w:tc>
          <w:tcPr>
            <w:tcW w:w="3254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30"/>
                <w:szCs w:val="30"/>
                <w:lang w:eastAsia="zh-CN"/>
              </w:rPr>
              <w:t>浙江省钢结构协会会长 蒋金生</w:t>
            </w:r>
          </w:p>
        </w:tc>
      </w:tr>
      <w:tr w:rsidR="00403175">
        <w:trPr>
          <w:trHeight w:val="990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30"/>
                <w:szCs w:val="30"/>
                <w:lang w:eastAsia="zh-CN"/>
              </w:rPr>
              <w:t>4、《实现数字化赋能，提升企业管理水平》</w:t>
            </w:r>
          </w:p>
        </w:tc>
        <w:tc>
          <w:tcPr>
            <w:tcW w:w="3254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 xml:space="preserve">中天建设集团有限公司信息化总监  苑玉平 </w:t>
            </w:r>
          </w:p>
        </w:tc>
      </w:tr>
      <w:tr w:rsidR="00403175">
        <w:trPr>
          <w:trHeight w:val="990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5、《合规风控双轮驱动，护航出海行稳致远》</w:t>
            </w:r>
          </w:p>
        </w:tc>
        <w:tc>
          <w:tcPr>
            <w:tcW w:w="3254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浙江精工钢结构集团有限公司法务部总经理 文元潇</w:t>
            </w:r>
          </w:p>
        </w:tc>
      </w:tr>
      <w:tr w:rsidR="00403175">
        <w:trPr>
          <w:trHeight w:val="765"/>
        </w:trPr>
        <w:tc>
          <w:tcPr>
            <w:tcW w:w="6827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lastRenderedPageBreak/>
              <w:t>6、</w:t>
            </w:r>
            <w:r>
              <w:rPr>
                <w:rFonts w:ascii="仿宋" w:eastAsia="仿宋" w:hAnsi="仿宋" w:cs="仿宋"/>
                <w:color w:val="auto"/>
                <w:sz w:val="30"/>
                <w:szCs w:val="30"/>
                <w:lang w:eastAsia="zh-CN"/>
              </w:rPr>
              <w:t>《法律视野下关于建筑业创新发展的几点思考》</w:t>
            </w:r>
          </w:p>
        </w:tc>
        <w:tc>
          <w:tcPr>
            <w:tcW w:w="3254" w:type="dxa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/>
                <w:sz w:val="30"/>
                <w:szCs w:val="30"/>
                <w:lang w:eastAsia="zh-CN"/>
              </w:rPr>
              <w:t>上海市建纬律师事务所管理</w:t>
            </w:r>
            <w:r w:rsidR="0017575C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合伙人、</w:t>
            </w:r>
            <w:r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一级律师 顾增</w:t>
            </w:r>
            <w:r w:rsidR="0017575C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平</w:t>
            </w:r>
          </w:p>
        </w:tc>
      </w:tr>
      <w:tr w:rsidR="00403175">
        <w:trPr>
          <w:trHeight w:val="544"/>
        </w:trPr>
        <w:tc>
          <w:tcPr>
            <w:tcW w:w="6827" w:type="dxa"/>
            <w:shd w:val="clear" w:color="auto" w:fill="auto"/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30"/>
                <w:szCs w:val="30"/>
                <w:lang w:eastAsia="zh-CN"/>
              </w:rPr>
              <w:t>7、</w:t>
            </w:r>
            <w:r>
              <w:rPr>
                <w:rFonts w:ascii="仿宋" w:eastAsia="仿宋" w:hAnsi="仿宋" w:cs="仿宋"/>
                <w:color w:val="auto"/>
                <w:sz w:val="30"/>
                <w:szCs w:val="30"/>
                <w:lang w:eastAsia="zh-CN"/>
              </w:rPr>
              <w:t>《AI赋能建筑业转型升级</w:t>
            </w:r>
            <w:r>
              <w:rPr>
                <w:rFonts w:ascii="仿宋" w:eastAsia="仿宋" w:hAnsi="仿宋" w:cs="仿宋" w:hint="eastAsia"/>
                <w:color w:val="auto"/>
                <w:sz w:val="30"/>
                <w:szCs w:val="30"/>
                <w:lang w:eastAsia="zh-CN"/>
              </w:rPr>
              <w:t>---</w:t>
            </w:r>
            <w:r>
              <w:rPr>
                <w:rFonts w:ascii="仿宋" w:eastAsia="仿宋" w:hAnsi="仿宋" w:cs="仿宋"/>
                <w:color w:val="auto"/>
                <w:sz w:val="30"/>
                <w:szCs w:val="30"/>
                <w:lang w:eastAsia="zh-CN"/>
              </w:rPr>
              <w:br/>
              <w:t>高价值场景牵引与高质量数据和算法双轮驱动》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403175" w:rsidRDefault="002D4AD7">
            <w:pPr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2D4AD7"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广联达新建造研究院副院长</w:t>
            </w:r>
            <w:r w:rsidRPr="002D4AD7"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  <w:t xml:space="preserve"> </w:t>
            </w:r>
            <w:r w:rsidRPr="002D4AD7"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郑孝俊</w:t>
            </w:r>
          </w:p>
        </w:tc>
      </w:tr>
      <w:tr w:rsidR="00403175">
        <w:trPr>
          <w:trHeight w:val="491"/>
        </w:trPr>
        <w:tc>
          <w:tcPr>
            <w:tcW w:w="10081" w:type="dxa"/>
            <w:gridSpan w:val="2"/>
            <w:shd w:val="clear" w:color="auto" w:fill="D9D9D9"/>
            <w:vAlign w:val="center"/>
          </w:tcPr>
          <w:p w:rsidR="00403175" w:rsidRDefault="00403175">
            <w:pPr>
              <w:spacing w:before="55" w:line="219" w:lineRule="auto"/>
              <w:ind w:left="11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403175">
        <w:trPr>
          <w:trHeight w:val="600"/>
        </w:trPr>
        <w:tc>
          <w:tcPr>
            <w:tcW w:w="10081" w:type="dxa"/>
            <w:gridSpan w:val="2"/>
            <w:vAlign w:val="center"/>
          </w:tcPr>
          <w:p w:rsidR="00403175" w:rsidRDefault="00C33A1F">
            <w:pPr>
              <w:spacing w:before="193" w:line="219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  <w:lang w:eastAsia="zh-CN"/>
              </w:rPr>
              <w:t>专题会议二：领航·创新</w:t>
            </w:r>
          </w:p>
        </w:tc>
      </w:tr>
      <w:tr w:rsidR="00403175">
        <w:trPr>
          <w:trHeight w:val="651"/>
        </w:trPr>
        <w:tc>
          <w:tcPr>
            <w:tcW w:w="6827" w:type="dxa"/>
            <w:tcBorders>
              <w:right w:val="single" w:sz="4" w:space="0" w:color="auto"/>
            </w:tcBorders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-CN"/>
              </w:rPr>
              <w:t>1、《建筑科技创新与产业创新融合发展探索与实践》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vAlign w:val="center"/>
          </w:tcPr>
          <w:p w:rsidR="00403175" w:rsidRDefault="00C33A1F">
            <w:pPr>
              <w:spacing w:before="52" w:line="214" w:lineRule="auto"/>
              <w:rPr>
                <w:rFonts w:ascii="仿宋" w:eastAsia="仿宋" w:hAnsi="仿宋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  <w:lang w:eastAsia="zh-CN"/>
              </w:rPr>
              <w:t>苏州城投低碳产业发展有限公司总经理、苏州市产研院融合基建技术研究所所长  李国建</w:t>
            </w:r>
          </w:p>
        </w:tc>
      </w:tr>
      <w:tr w:rsidR="00403175">
        <w:trPr>
          <w:trHeight w:val="651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color w:val="000000" w:themeColor="text1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  <w:lang w:eastAsia="zh-CN"/>
              </w:rPr>
              <w:t>2、《数智驱动·产业革新—基于“蓝海平台”构建建筑行业新质生产力的探索之路》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color w:val="000000" w:themeColor="text1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宁波建工工程集团有限公司董事长兼CEO  陈静</w:t>
            </w:r>
          </w:p>
        </w:tc>
      </w:tr>
      <w:tr w:rsidR="00403175">
        <w:trPr>
          <w:trHeight w:val="651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>
            <w:pPr>
              <w:jc w:val="both"/>
              <w:rPr>
                <w:rFonts w:ascii="仿宋_GB2312" w:eastAsia="仿宋_GB2312" w:hAnsi="仿宋" w:cs="仿宋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  <w:lang w:eastAsia="zh-CN"/>
              </w:rPr>
              <w:t>3、《工程建造AI应用探索》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color w:val="000000" w:themeColor="text1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浙江省建设投资集团有限公司副总工程师 金睿</w:t>
            </w:r>
          </w:p>
        </w:tc>
      </w:tr>
      <w:tr w:rsidR="00403175" w:rsidTr="005E77EC">
        <w:trPr>
          <w:trHeight w:val="921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>
            <w:pPr>
              <w:jc w:val="both"/>
              <w:rPr>
                <w:rFonts w:ascii="仿宋_GB2312" w:eastAsia="仿宋_GB2312" w:hAnsi="仿宋"/>
                <w:color w:val="000000" w:themeColor="text1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4、《智能建造进阶：机器人的系统化应用与团队赋能</w:t>
            </w:r>
            <w:r w:rsidR="005E77EC" w:rsidRPr="00347807">
              <w:rPr>
                <w:rFonts w:ascii="仿宋_GB2312" w:eastAsia="仿宋_GB2312" w:hAnsi="仿宋" w:hint="eastAsia"/>
                <w:color w:val="auto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color w:val="000000" w:themeColor="text1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  <w:lang w:eastAsia="zh-CN"/>
              </w:rPr>
              <w:t xml:space="preserve">浙江建投智能建造工程有限公司总经理 </w:t>
            </w:r>
            <w:r w:rsidRPr="00347807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lang w:eastAsia="zh-CN"/>
              </w:rPr>
              <w:t>沈西华</w:t>
            </w:r>
          </w:p>
        </w:tc>
      </w:tr>
      <w:tr w:rsidR="00403175">
        <w:trPr>
          <w:trHeight w:val="90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5、</w:t>
            </w:r>
            <w:r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>《正向设计的实践探索与应用》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浙江省建筑设计研究院有限公司党委委员、副总经理 李江波</w:t>
            </w:r>
          </w:p>
        </w:tc>
      </w:tr>
      <w:tr w:rsidR="00403175">
        <w:trPr>
          <w:trHeight w:val="531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>
            <w:pPr>
              <w:jc w:val="both"/>
              <w:rPr>
                <w:rFonts w:ascii="仿宋_GB2312" w:eastAsia="仿宋_GB2312" w:hAnsi="仿宋"/>
                <w:color w:val="0000FF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color w:val="auto"/>
                <w:sz w:val="32"/>
                <w:szCs w:val="32"/>
                <w:lang w:eastAsia="zh-CN"/>
              </w:rPr>
              <w:t>6、</w:t>
            </w:r>
            <w:r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>《新质生产力浪潮下：工程建设的“智”造实践》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color w:val="0000FF"/>
                <w:sz w:val="32"/>
                <w:szCs w:val="32"/>
                <w:lang w:eastAsia="zh-CN"/>
              </w:rPr>
            </w:pPr>
            <w:bookmarkStart w:id="0" w:name="OLE_LINK1"/>
            <w:bookmarkStart w:id="1" w:name="OLE_LINK2"/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品茗科技</w:t>
            </w:r>
            <w:r w:rsidR="00F4582E"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股份有限公司</w:t>
            </w: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智慧工地产品研发副总经理</w:t>
            </w:r>
            <w:bookmarkEnd w:id="0"/>
            <w:bookmarkEnd w:id="1"/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 xml:space="preserve"> 刘栋</w:t>
            </w:r>
          </w:p>
        </w:tc>
      </w:tr>
      <w:tr w:rsidR="00403175" w:rsidTr="00F77CB7">
        <w:trPr>
          <w:trHeight w:val="531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3175" w:rsidRPr="00347807" w:rsidRDefault="00C33A1F" w:rsidP="00347807">
            <w:pPr>
              <w:jc w:val="both"/>
              <w:rPr>
                <w:rFonts w:ascii="仿宋_GB2312" w:eastAsia="仿宋_GB2312" w:hAnsi="仿宋"/>
                <w:color w:val="auto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color w:val="auto"/>
                <w:sz w:val="32"/>
                <w:szCs w:val="32"/>
                <w:lang w:eastAsia="zh-CN"/>
              </w:rPr>
              <w:t>7、</w:t>
            </w:r>
            <w:r w:rsidR="00347807">
              <w:rPr>
                <w:rFonts w:ascii="仿宋_GB2312" w:eastAsia="仿宋_GB2312" w:hAnsi="仿宋" w:hint="eastAsia"/>
                <w:color w:val="auto"/>
                <w:sz w:val="32"/>
                <w:szCs w:val="32"/>
                <w:lang w:eastAsia="zh-CN"/>
              </w:rPr>
              <w:t>《</w:t>
            </w:r>
            <w:r w:rsidR="00347807" w:rsidRPr="00347807">
              <w:rPr>
                <w:rFonts w:ascii="仿宋_GB2312" w:eastAsia="仿宋_GB2312" w:hAnsi="仿宋" w:hint="eastAsia"/>
                <w:color w:val="auto"/>
                <w:sz w:val="32"/>
                <w:szCs w:val="32"/>
                <w:lang w:eastAsia="zh-CN"/>
              </w:rPr>
              <w:t>面向安全与质量巡检的空-地一体具身智能与AI创新实践</w:t>
            </w:r>
            <w:r w:rsidR="00347807">
              <w:rPr>
                <w:rFonts w:ascii="仿宋_GB2312" w:eastAsia="仿宋_GB2312" w:hAnsi="仿宋" w:hint="eastAsia"/>
                <w:color w:val="auto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3175" w:rsidRPr="00347807" w:rsidRDefault="005E77EC">
            <w:pPr>
              <w:spacing w:before="52" w:line="214" w:lineRule="auto"/>
              <w:rPr>
                <w:rFonts w:ascii="仿宋_GB2312" w:eastAsia="仿宋_GB2312" w:hAnsi="仿宋"/>
                <w:color w:val="0000FF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color w:val="auto"/>
                <w:sz w:val="32"/>
                <w:szCs w:val="32"/>
                <w:lang w:eastAsia="zh-CN"/>
              </w:rPr>
              <w:t>浙江蓝宸信息科技有限公司 技术研究中心主任曹义峰</w:t>
            </w:r>
          </w:p>
        </w:tc>
      </w:tr>
      <w:tr w:rsidR="00403175">
        <w:trPr>
          <w:trHeight w:val="454"/>
        </w:trPr>
        <w:tc>
          <w:tcPr>
            <w:tcW w:w="10081" w:type="dxa"/>
            <w:gridSpan w:val="2"/>
            <w:shd w:val="clear" w:color="auto" w:fill="D9D9D9"/>
            <w:vAlign w:val="center"/>
          </w:tcPr>
          <w:p w:rsidR="00403175" w:rsidRPr="00347807" w:rsidRDefault="00403175">
            <w:pPr>
              <w:spacing w:before="55" w:line="219" w:lineRule="auto"/>
              <w:ind w:left="118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</w:p>
        </w:tc>
      </w:tr>
      <w:tr w:rsidR="00403175">
        <w:trPr>
          <w:trHeight w:val="526"/>
        </w:trPr>
        <w:tc>
          <w:tcPr>
            <w:tcW w:w="10081" w:type="dxa"/>
            <w:gridSpan w:val="2"/>
            <w:vAlign w:val="center"/>
          </w:tcPr>
          <w:p w:rsidR="00403175" w:rsidRPr="00347807" w:rsidRDefault="00C33A1F">
            <w:pPr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b/>
                <w:bCs/>
                <w:sz w:val="32"/>
                <w:szCs w:val="32"/>
                <w:lang w:eastAsia="zh-CN"/>
              </w:rPr>
              <w:t>专题会议三：聚焦·更新</w:t>
            </w:r>
          </w:p>
        </w:tc>
      </w:tr>
      <w:tr w:rsidR="00403175">
        <w:trPr>
          <w:trHeight w:val="321"/>
        </w:trPr>
        <w:tc>
          <w:tcPr>
            <w:tcW w:w="6827" w:type="dxa"/>
            <w:tcBorders>
              <w:right w:val="single" w:sz="4" w:space="0" w:color="auto"/>
            </w:tcBorders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1、《探索可持续城市更新 建设现代化人民城市》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浙江省城乡规划设计院党委书记 余建忠</w:t>
            </w:r>
          </w:p>
        </w:tc>
      </w:tr>
      <w:tr w:rsidR="00403175">
        <w:trPr>
          <w:trHeight w:val="90"/>
        </w:trPr>
        <w:tc>
          <w:tcPr>
            <w:tcW w:w="6827" w:type="dxa"/>
            <w:tcBorders>
              <w:right w:val="single" w:sz="4" w:space="0" w:color="auto"/>
            </w:tcBorders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2、《浙建集团城市更新项目投建运一体化服务方案》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浙江省建设投资集团有限公司经营管理部（城</w:t>
            </w: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lastRenderedPageBreak/>
              <w:t>市更新市场发展部）总经理   陈国宝</w:t>
            </w:r>
          </w:p>
        </w:tc>
      </w:tr>
      <w:tr w:rsidR="00403175">
        <w:trPr>
          <w:trHeight w:val="720"/>
        </w:trPr>
        <w:tc>
          <w:tcPr>
            <w:tcW w:w="6827" w:type="dxa"/>
            <w:tcBorders>
              <w:right w:val="single" w:sz="4" w:space="0" w:color="auto"/>
            </w:tcBorders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lastRenderedPageBreak/>
              <w:t>3、《“好房子”室内空间营造综合技术——绿城建筑科技集团的探索与实践》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绿城建筑科技集团有限公司总经理  朱快</w:t>
            </w:r>
          </w:p>
        </w:tc>
      </w:tr>
      <w:tr w:rsidR="00403175">
        <w:trPr>
          <w:trHeight w:val="321"/>
        </w:trPr>
        <w:tc>
          <w:tcPr>
            <w:tcW w:w="6827" w:type="dxa"/>
            <w:tcBorders>
              <w:right w:val="single" w:sz="4" w:space="0" w:color="auto"/>
            </w:tcBorders>
            <w:vAlign w:val="center"/>
          </w:tcPr>
          <w:p w:rsidR="00403175" w:rsidRPr="00347807" w:rsidRDefault="00C33A1F">
            <w:pPr>
              <w:jc w:val="both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4、</w:t>
            </w:r>
            <w:r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>《浙江省住宅品质提升设计导则（试行）政策解读》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浙江省建筑设计研究院第五设计院副院长  黄昊雨</w:t>
            </w:r>
          </w:p>
        </w:tc>
      </w:tr>
      <w:tr w:rsidR="00403175">
        <w:trPr>
          <w:trHeight w:val="321"/>
        </w:trPr>
        <w:tc>
          <w:tcPr>
            <w:tcW w:w="6827" w:type="dxa"/>
            <w:tcBorders>
              <w:right w:val="single" w:sz="4" w:space="0" w:color="auto"/>
            </w:tcBorders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5、《集成节能科技建设高品质百年宅》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浙江宝业建设集团有限公司总工程师  李灿峰</w:t>
            </w:r>
          </w:p>
        </w:tc>
      </w:tr>
      <w:tr w:rsidR="00403175">
        <w:trPr>
          <w:trHeight w:val="321"/>
        </w:trPr>
        <w:tc>
          <w:tcPr>
            <w:tcW w:w="6827" w:type="dxa"/>
            <w:tcBorders>
              <w:right w:val="single" w:sz="4" w:space="0" w:color="auto"/>
            </w:tcBorders>
            <w:vAlign w:val="center"/>
          </w:tcPr>
          <w:p w:rsidR="00403175" w:rsidRPr="00347807" w:rsidRDefault="00C33A1F">
            <w:pPr>
              <w:numPr>
                <w:ilvl w:val="0"/>
                <w:numId w:val="1"/>
              </w:num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《城市空间智慧运营解决方案》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vAlign w:val="center"/>
          </w:tcPr>
          <w:p w:rsidR="00403175" w:rsidRPr="00347807" w:rsidRDefault="00C33A1F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中建三局浙江公司智能建造中心主任  徐振</w:t>
            </w:r>
          </w:p>
        </w:tc>
      </w:tr>
      <w:tr w:rsidR="00403175">
        <w:trPr>
          <w:trHeight w:val="573"/>
        </w:trPr>
        <w:tc>
          <w:tcPr>
            <w:tcW w:w="6827" w:type="dxa"/>
            <w:tcBorders>
              <w:right w:val="single" w:sz="4" w:space="0" w:color="auto"/>
            </w:tcBorders>
            <w:vAlign w:val="center"/>
          </w:tcPr>
          <w:p w:rsidR="00403175" w:rsidRPr="00347807" w:rsidRDefault="00C33A1F">
            <w:pPr>
              <w:numPr>
                <w:ilvl w:val="0"/>
                <w:numId w:val="1"/>
              </w:num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color w:val="auto"/>
                <w:sz w:val="32"/>
                <w:szCs w:val="32"/>
                <w:lang w:eastAsia="zh-CN"/>
              </w:rPr>
              <w:t xml:space="preserve">《AI驱动智能建造创新实践与应用分享》 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vAlign w:val="center"/>
          </w:tcPr>
          <w:p w:rsidR="00403175" w:rsidRPr="00347807" w:rsidRDefault="0019226D">
            <w:pPr>
              <w:spacing w:before="52" w:line="214" w:lineRule="auto"/>
              <w:rPr>
                <w:rFonts w:ascii="仿宋_GB2312" w:eastAsia="仿宋_GB2312" w:hAnsi="仿宋"/>
                <w:sz w:val="32"/>
                <w:szCs w:val="32"/>
                <w:lang w:eastAsia="zh-CN"/>
              </w:rPr>
            </w:pPr>
            <w:r w:rsidRPr="0019226D">
              <w:rPr>
                <w:rFonts w:ascii="仿宋_GB2312" w:eastAsia="仿宋_GB2312" w:hAnsi="仿宋" w:hint="eastAsia"/>
                <w:color w:val="auto"/>
                <w:sz w:val="32"/>
                <w:szCs w:val="32"/>
                <w:lang w:eastAsia="zh-CN"/>
              </w:rPr>
              <w:t>杭州新中大集团浩联子公司副总经理</w:t>
            </w:r>
            <w:r w:rsidRPr="0019226D">
              <w:rPr>
                <w:rFonts w:ascii="仿宋_GB2312" w:eastAsia="仿宋_GB2312" w:hAnsi="仿宋"/>
                <w:color w:val="auto"/>
                <w:sz w:val="32"/>
                <w:szCs w:val="32"/>
                <w:lang w:eastAsia="zh-CN"/>
              </w:rPr>
              <w:t xml:space="preserve"> </w:t>
            </w:r>
            <w:r w:rsidRPr="0019226D">
              <w:rPr>
                <w:rFonts w:ascii="仿宋_GB2312" w:eastAsia="仿宋_GB2312" w:hAnsi="仿宋" w:hint="eastAsia"/>
                <w:color w:val="auto"/>
                <w:sz w:val="32"/>
                <w:szCs w:val="32"/>
                <w:lang w:eastAsia="zh-CN"/>
              </w:rPr>
              <w:t>常凯</w:t>
            </w:r>
          </w:p>
        </w:tc>
      </w:tr>
      <w:tr w:rsidR="00403175">
        <w:trPr>
          <w:trHeight w:val="579"/>
        </w:trPr>
        <w:tc>
          <w:tcPr>
            <w:tcW w:w="10081" w:type="dxa"/>
            <w:gridSpan w:val="2"/>
            <w:shd w:val="clear" w:color="auto" w:fill="D9D9D9"/>
            <w:vAlign w:val="center"/>
          </w:tcPr>
          <w:p w:rsidR="00403175" w:rsidRPr="00347807" w:rsidRDefault="00403175">
            <w:pPr>
              <w:spacing w:before="55" w:line="219" w:lineRule="auto"/>
              <w:ind w:left="118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</w:p>
        </w:tc>
      </w:tr>
      <w:tr w:rsidR="00403175">
        <w:trPr>
          <w:trHeight w:val="501"/>
        </w:trPr>
        <w:tc>
          <w:tcPr>
            <w:tcW w:w="10081" w:type="dxa"/>
            <w:gridSpan w:val="2"/>
            <w:shd w:val="clear" w:color="auto" w:fill="FFFFFF" w:themeFill="background1"/>
            <w:vAlign w:val="center"/>
          </w:tcPr>
          <w:p w:rsidR="00403175" w:rsidRPr="00347807" w:rsidRDefault="00C33A1F">
            <w:pPr>
              <w:spacing w:before="55" w:line="219" w:lineRule="auto"/>
              <w:ind w:left="118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b/>
                <w:bCs/>
                <w:sz w:val="32"/>
                <w:szCs w:val="32"/>
                <w:lang w:eastAsia="zh-CN"/>
              </w:rPr>
              <w:t>专题会议四：专业·深耕</w:t>
            </w:r>
          </w:p>
        </w:tc>
      </w:tr>
      <w:tr w:rsidR="00403175">
        <w:trPr>
          <w:trHeight w:val="513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spacing w:before="55" w:line="219" w:lineRule="auto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>1、《建设工程混凝土质量管理途径与思考》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spacing w:before="55" w:line="219" w:lineRule="auto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sz w:val="32"/>
                <w:szCs w:val="32"/>
                <w:lang w:eastAsia="zh-CN"/>
              </w:rPr>
              <w:t>浙江大学教授、博导  钱晓倩</w:t>
            </w:r>
          </w:p>
        </w:tc>
      </w:tr>
      <w:tr w:rsidR="00403175">
        <w:trPr>
          <w:trHeight w:val="492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jc w:val="both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>2、《以装配化和数字化助力提质增效 持续铸造建筑装饰行业标杆》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浙江亚厦装饰股份有限公司联席总裁 王文广</w:t>
            </w:r>
          </w:p>
        </w:tc>
      </w:tr>
      <w:tr w:rsidR="00403175">
        <w:trPr>
          <w:trHeight w:val="307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spacing w:before="55" w:line="219" w:lineRule="auto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>3、《为好房子建设提供系统咨询服务体系构建》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spacing w:before="55" w:line="219" w:lineRule="auto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 xml:space="preserve">浙江省房地产管理咨询有限公司董事长 </w:t>
            </w:r>
            <w:r w:rsidRPr="00347807">
              <w:rPr>
                <w:rFonts w:ascii="仿宋_GB2312" w:eastAsia="仿宋_GB2312" w:hAnsi="仿宋" w:cs="仿宋" w:hint="eastAsia"/>
                <w:sz w:val="32"/>
                <w:szCs w:val="32"/>
                <w:lang w:eastAsia="zh-CN"/>
              </w:rPr>
              <w:t>舒志伟</w:t>
            </w:r>
          </w:p>
        </w:tc>
      </w:tr>
      <w:tr w:rsidR="00403175">
        <w:trPr>
          <w:trHeight w:val="307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spacing w:before="55" w:line="219" w:lineRule="auto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 xml:space="preserve">4、《全过程工程咨询的价值跃迁》  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spacing w:before="55" w:line="219" w:lineRule="auto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万邦工程管理咨询有限公司总经理 陈建华</w:t>
            </w:r>
          </w:p>
        </w:tc>
      </w:tr>
      <w:tr w:rsidR="00403175">
        <w:trPr>
          <w:trHeight w:val="307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jc w:val="both"/>
              <w:rPr>
                <w:rFonts w:ascii="仿宋_GB2312" w:eastAsia="仿宋_GB2312" w:hAnsi="仿宋" w:cs="仿宋"/>
                <w:color w:val="auto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>5、</w:t>
            </w: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《新形势下建设工程争议评审实践与探索》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spacing w:before="55" w:line="219" w:lineRule="auto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hint="eastAsia"/>
                <w:sz w:val="32"/>
                <w:szCs w:val="32"/>
                <w:lang w:eastAsia="zh-CN"/>
              </w:rPr>
              <w:t>浙江省建筑业行业协会法务分会会长 裘红伟</w:t>
            </w:r>
          </w:p>
        </w:tc>
      </w:tr>
      <w:tr w:rsidR="00403175">
        <w:trPr>
          <w:trHeight w:val="307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jc w:val="both"/>
              <w:rPr>
                <w:rFonts w:ascii="仿宋_GB2312" w:eastAsia="仿宋_GB2312" w:hAnsi="仿宋" w:cs="仿宋"/>
                <w:color w:val="auto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>6、《建筑施工安全管理的创新实践 —— 高危场景下起重机安全管控突破》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spacing w:before="55" w:line="219" w:lineRule="auto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sz w:val="32"/>
                <w:szCs w:val="32"/>
                <w:lang w:eastAsia="zh-CN"/>
              </w:rPr>
              <w:t>西安丰树电子科技发展有限公司解决方案专家   祁岩</w:t>
            </w:r>
          </w:p>
        </w:tc>
      </w:tr>
      <w:tr w:rsidR="00403175">
        <w:trPr>
          <w:trHeight w:val="307"/>
        </w:trPr>
        <w:tc>
          <w:tcPr>
            <w:tcW w:w="6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 w:rsidP="002D55EC">
            <w:pPr>
              <w:jc w:val="both"/>
              <w:rPr>
                <w:rFonts w:ascii="仿宋_GB2312" w:eastAsia="仿宋_GB2312" w:hAnsi="仿宋" w:cs="仿宋"/>
                <w:color w:val="auto"/>
                <w:sz w:val="32"/>
                <w:szCs w:val="32"/>
                <w:lang w:eastAsia="zh-CN"/>
              </w:rPr>
            </w:pPr>
            <w:r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>7、</w:t>
            </w:r>
            <w:r w:rsidR="002D55EC" w:rsidRPr="00347807">
              <w:rPr>
                <w:rFonts w:ascii="仿宋_GB2312" w:eastAsia="仿宋_GB2312" w:hAnsi="仿宋" w:cs="仿宋" w:hint="eastAsia"/>
                <w:color w:val="auto"/>
                <w:sz w:val="32"/>
                <w:szCs w:val="32"/>
                <w:lang w:eastAsia="zh-CN"/>
              </w:rPr>
              <w:t>《高分子防水系统，赋能建筑持久未来》</w:t>
            </w:r>
          </w:p>
        </w:tc>
        <w:tc>
          <w:tcPr>
            <w:tcW w:w="3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3175" w:rsidRPr="00347807" w:rsidRDefault="00C33A1F">
            <w:pPr>
              <w:spacing w:before="55" w:line="219" w:lineRule="auto"/>
              <w:rPr>
                <w:rFonts w:ascii="仿宋_GB2312" w:eastAsia="仿宋_GB2312" w:hAnsi="仿宋" w:cs="仿宋"/>
                <w:sz w:val="32"/>
                <w:szCs w:val="32"/>
                <w:lang w:eastAsia="zh-CN"/>
              </w:rPr>
            </w:pPr>
            <w:bookmarkStart w:id="2" w:name="_GoBack"/>
            <w:bookmarkEnd w:id="2"/>
            <w:r w:rsidRPr="00347807">
              <w:rPr>
                <w:rFonts w:ascii="仿宋_GB2312" w:eastAsia="仿宋_GB2312" w:hAnsi="仿宋" w:cs="仿宋" w:hint="eastAsia"/>
                <w:sz w:val="32"/>
                <w:szCs w:val="32"/>
                <w:lang w:eastAsia="zh-CN"/>
              </w:rPr>
              <w:t>江苏欧西盾科技有限公司技术总工 史冬冬</w:t>
            </w:r>
          </w:p>
        </w:tc>
      </w:tr>
    </w:tbl>
    <w:p w:rsidR="00403175" w:rsidRDefault="00403175">
      <w:pPr>
        <w:spacing w:before="41" w:line="204" w:lineRule="auto"/>
        <w:rPr>
          <w:sz w:val="12"/>
          <w:szCs w:val="12"/>
          <w:lang w:eastAsia="zh-CN"/>
        </w:rPr>
      </w:pPr>
    </w:p>
    <w:p w:rsidR="00403175" w:rsidRDefault="00403175">
      <w:pPr>
        <w:spacing w:before="41" w:line="204" w:lineRule="auto"/>
        <w:rPr>
          <w:sz w:val="12"/>
          <w:szCs w:val="12"/>
          <w:lang w:eastAsia="zh-CN"/>
        </w:rPr>
      </w:pPr>
    </w:p>
    <w:p w:rsidR="00403175" w:rsidRDefault="00403175">
      <w:pPr>
        <w:rPr>
          <w:lang w:eastAsia="zh-CN"/>
        </w:rPr>
      </w:pPr>
    </w:p>
    <w:p w:rsidR="00403175" w:rsidRDefault="00403175">
      <w:pPr>
        <w:pStyle w:val="2"/>
        <w:ind w:leftChars="0" w:left="0" w:firstLineChars="0" w:firstLine="0"/>
        <w:rPr>
          <w:lang w:eastAsia="zh-CN"/>
        </w:rPr>
      </w:pPr>
    </w:p>
    <w:sectPr w:rsidR="00403175" w:rsidSect="00403175">
      <w:footerReference w:type="default" r:id="rId8"/>
      <w:pgSz w:w="11907" w:h="16839"/>
      <w:pgMar w:top="1020" w:right="871" w:bottom="1247" w:left="948" w:header="0" w:footer="12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1A4" w:rsidRDefault="003911A4" w:rsidP="00403175">
      <w:r>
        <w:separator/>
      </w:r>
    </w:p>
  </w:endnote>
  <w:endnote w:type="continuationSeparator" w:id="1">
    <w:p w:rsidR="003911A4" w:rsidRDefault="003911A4" w:rsidP="00403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75" w:rsidRDefault="000150BC">
    <w:pPr>
      <w:pStyle w:val="a4"/>
    </w:pPr>
    <w:r w:rsidRPr="000150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403175" w:rsidRDefault="000150BC">
                <w:pPr>
                  <w:pStyle w:val="a4"/>
                </w:pPr>
                <w:r>
                  <w:fldChar w:fldCharType="begin"/>
                </w:r>
                <w:r w:rsidR="00C33A1F">
                  <w:instrText xml:space="preserve"> PAGE  \* MERGEFORMAT </w:instrText>
                </w:r>
                <w:r>
                  <w:fldChar w:fldCharType="separate"/>
                </w:r>
                <w:r w:rsidR="0019226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1A4" w:rsidRDefault="003911A4" w:rsidP="00403175">
      <w:r>
        <w:separator/>
      </w:r>
    </w:p>
  </w:footnote>
  <w:footnote w:type="continuationSeparator" w:id="1">
    <w:p w:rsidR="003911A4" w:rsidRDefault="003911A4" w:rsidP="00403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EEC"/>
    <w:multiLevelType w:val="singleLevel"/>
    <w:tmpl w:val="15A05EEC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TEzYzU0ZjVhMWNmYzQ4MDZjNzI0NDJiM2Q5ZmVhODYifQ=="/>
  </w:docVars>
  <w:rsids>
    <w:rsidRoot w:val="5DE170F2"/>
    <w:rsid w:val="E5DFA204"/>
    <w:rsid w:val="FE6EA7CA"/>
    <w:rsid w:val="00012118"/>
    <w:rsid w:val="000150BC"/>
    <w:rsid w:val="00022A75"/>
    <w:rsid w:val="00090C53"/>
    <w:rsid w:val="001273F6"/>
    <w:rsid w:val="0014023F"/>
    <w:rsid w:val="0017575C"/>
    <w:rsid w:val="0019226D"/>
    <w:rsid w:val="001F468E"/>
    <w:rsid w:val="002B7437"/>
    <w:rsid w:val="002D4AD7"/>
    <w:rsid w:val="002D55EC"/>
    <w:rsid w:val="002E1F6F"/>
    <w:rsid w:val="003216F3"/>
    <w:rsid w:val="00347807"/>
    <w:rsid w:val="00374057"/>
    <w:rsid w:val="003743A0"/>
    <w:rsid w:val="003826DE"/>
    <w:rsid w:val="003911A4"/>
    <w:rsid w:val="00393056"/>
    <w:rsid w:val="00393D16"/>
    <w:rsid w:val="003E7D30"/>
    <w:rsid w:val="00403175"/>
    <w:rsid w:val="004A049E"/>
    <w:rsid w:val="004C3BE5"/>
    <w:rsid w:val="005A7D2A"/>
    <w:rsid w:val="005C3355"/>
    <w:rsid w:val="005E77EC"/>
    <w:rsid w:val="005E78E0"/>
    <w:rsid w:val="00615C97"/>
    <w:rsid w:val="00877ADD"/>
    <w:rsid w:val="0088253C"/>
    <w:rsid w:val="008E5FEB"/>
    <w:rsid w:val="00A108E3"/>
    <w:rsid w:val="00A76298"/>
    <w:rsid w:val="00AB34D7"/>
    <w:rsid w:val="00AB7A64"/>
    <w:rsid w:val="00B0004A"/>
    <w:rsid w:val="00B94B57"/>
    <w:rsid w:val="00BE346F"/>
    <w:rsid w:val="00BE7618"/>
    <w:rsid w:val="00C33A1F"/>
    <w:rsid w:val="00C378A2"/>
    <w:rsid w:val="00C6121F"/>
    <w:rsid w:val="00C80D6F"/>
    <w:rsid w:val="00D01278"/>
    <w:rsid w:val="00D6723E"/>
    <w:rsid w:val="00D8483C"/>
    <w:rsid w:val="00DC7AB4"/>
    <w:rsid w:val="00E031A6"/>
    <w:rsid w:val="00E533DD"/>
    <w:rsid w:val="00E67A18"/>
    <w:rsid w:val="00EF6743"/>
    <w:rsid w:val="00F03E6B"/>
    <w:rsid w:val="00F4582E"/>
    <w:rsid w:val="00F77CB7"/>
    <w:rsid w:val="00F858B5"/>
    <w:rsid w:val="00FC02BF"/>
    <w:rsid w:val="00FC171A"/>
    <w:rsid w:val="00FE7B94"/>
    <w:rsid w:val="010A478A"/>
    <w:rsid w:val="0136557F"/>
    <w:rsid w:val="01891B53"/>
    <w:rsid w:val="02246DEF"/>
    <w:rsid w:val="026A0300"/>
    <w:rsid w:val="02B11047"/>
    <w:rsid w:val="032376D0"/>
    <w:rsid w:val="03276F2B"/>
    <w:rsid w:val="03404493"/>
    <w:rsid w:val="04471852"/>
    <w:rsid w:val="048E122E"/>
    <w:rsid w:val="04D547E1"/>
    <w:rsid w:val="04E6106A"/>
    <w:rsid w:val="056F2E0E"/>
    <w:rsid w:val="057500BC"/>
    <w:rsid w:val="05776166"/>
    <w:rsid w:val="059A546E"/>
    <w:rsid w:val="06015D4B"/>
    <w:rsid w:val="060D7C05"/>
    <w:rsid w:val="067F3525"/>
    <w:rsid w:val="06BF6017"/>
    <w:rsid w:val="06E67100"/>
    <w:rsid w:val="06FF6413"/>
    <w:rsid w:val="07666493"/>
    <w:rsid w:val="07F86735"/>
    <w:rsid w:val="08131116"/>
    <w:rsid w:val="08191757"/>
    <w:rsid w:val="0834033F"/>
    <w:rsid w:val="087370B9"/>
    <w:rsid w:val="088017D6"/>
    <w:rsid w:val="088A4403"/>
    <w:rsid w:val="088F5575"/>
    <w:rsid w:val="08FD6D9C"/>
    <w:rsid w:val="08FF6B9F"/>
    <w:rsid w:val="09183DE0"/>
    <w:rsid w:val="092A1589"/>
    <w:rsid w:val="09727371"/>
    <w:rsid w:val="0A0124A3"/>
    <w:rsid w:val="0A0631A5"/>
    <w:rsid w:val="0A374116"/>
    <w:rsid w:val="0A4C5E14"/>
    <w:rsid w:val="0B2473D6"/>
    <w:rsid w:val="0B293A5F"/>
    <w:rsid w:val="0B3348DE"/>
    <w:rsid w:val="0B57681E"/>
    <w:rsid w:val="0BBC105E"/>
    <w:rsid w:val="0C2D57D1"/>
    <w:rsid w:val="0C3B7EEE"/>
    <w:rsid w:val="0D0A78C0"/>
    <w:rsid w:val="0D0D1734"/>
    <w:rsid w:val="0D662D48"/>
    <w:rsid w:val="0D896A37"/>
    <w:rsid w:val="0D8E229F"/>
    <w:rsid w:val="0E107158"/>
    <w:rsid w:val="0E456E02"/>
    <w:rsid w:val="0E523D0A"/>
    <w:rsid w:val="0EAE577B"/>
    <w:rsid w:val="0FF22FB9"/>
    <w:rsid w:val="10197913"/>
    <w:rsid w:val="103C2486"/>
    <w:rsid w:val="1057106E"/>
    <w:rsid w:val="10DE709A"/>
    <w:rsid w:val="10FB5E9E"/>
    <w:rsid w:val="11496C09"/>
    <w:rsid w:val="117A14B8"/>
    <w:rsid w:val="118638BE"/>
    <w:rsid w:val="11CC15E8"/>
    <w:rsid w:val="12042B30"/>
    <w:rsid w:val="12352F73"/>
    <w:rsid w:val="123C34DE"/>
    <w:rsid w:val="1267686B"/>
    <w:rsid w:val="12695089"/>
    <w:rsid w:val="129A3D8F"/>
    <w:rsid w:val="130A686C"/>
    <w:rsid w:val="13406052"/>
    <w:rsid w:val="13F6294C"/>
    <w:rsid w:val="140B464A"/>
    <w:rsid w:val="146B6E96"/>
    <w:rsid w:val="149F2FE4"/>
    <w:rsid w:val="14F64BF1"/>
    <w:rsid w:val="150317C5"/>
    <w:rsid w:val="15997A33"/>
    <w:rsid w:val="15E6711C"/>
    <w:rsid w:val="160C28FB"/>
    <w:rsid w:val="16501227"/>
    <w:rsid w:val="16FB6BF7"/>
    <w:rsid w:val="172C56F5"/>
    <w:rsid w:val="17514A69"/>
    <w:rsid w:val="176C18A3"/>
    <w:rsid w:val="1816180F"/>
    <w:rsid w:val="186C7681"/>
    <w:rsid w:val="19212219"/>
    <w:rsid w:val="195425EF"/>
    <w:rsid w:val="19DD04FE"/>
    <w:rsid w:val="1A378F68"/>
    <w:rsid w:val="1A3C3210"/>
    <w:rsid w:val="1A703458"/>
    <w:rsid w:val="1A787E9F"/>
    <w:rsid w:val="1A9B19C0"/>
    <w:rsid w:val="1AA90718"/>
    <w:rsid w:val="1AEB6F83"/>
    <w:rsid w:val="1B295A71"/>
    <w:rsid w:val="1B8B6070"/>
    <w:rsid w:val="1BE452F5"/>
    <w:rsid w:val="1C5841A4"/>
    <w:rsid w:val="1CAF01D0"/>
    <w:rsid w:val="1CCA5CC3"/>
    <w:rsid w:val="1CCE4466"/>
    <w:rsid w:val="1D063C00"/>
    <w:rsid w:val="1D0B56BA"/>
    <w:rsid w:val="1D4604A0"/>
    <w:rsid w:val="1DB93368"/>
    <w:rsid w:val="1DDE2DCF"/>
    <w:rsid w:val="1E0C16EA"/>
    <w:rsid w:val="1E5906A7"/>
    <w:rsid w:val="1EB272DC"/>
    <w:rsid w:val="1EB43F2C"/>
    <w:rsid w:val="1F9A2D26"/>
    <w:rsid w:val="1FB07AC3"/>
    <w:rsid w:val="20436F19"/>
    <w:rsid w:val="205B4263"/>
    <w:rsid w:val="20D83B05"/>
    <w:rsid w:val="20FC3C98"/>
    <w:rsid w:val="218548A1"/>
    <w:rsid w:val="219C2D85"/>
    <w:rsid w:val="21D4251F"/>
    <w:rsid w:val="21DD6EFA"/>
    <w:rsid w:val="22237002"/>
    <w:rsid w:val="22284E7B"/>
    <w:rsid w:val="2254540E"/>
    <w:rsid w:val="2265586D"/>
    <w:rsid w:val="228D0920"/>
    <w:rsid w:val="232E4A5C"/>
    <w:rsid w:val="23A01FB6"/>
    <w:rsid w:val="23B447DD"/>
    <w:rsid w:val="23F21382"/>
    <w:rsid w:val="24311EAA"/>
    <w:rsid w:val="244B2840"/>
    <w:rsid w:val="250C28D3"/>
    <w:rsid w:val="25D91763"/>
    <w:rsid w:val="260E7FC9"/>
    <w:rsid w:val="265A320F"/>
    <w:rsid w:val="27D74B17"/>
    <w:rsid w:val="28355CE1"/>
    <w:rsid w:val="28485A15"/>
    <w:rsid w:val="29057462"/>
    <w:rsid w:val="2967011C"/>
    <w:rsid w:val="297A7E50"/>
    <w:rsid w:val="29FA689B"/>
    <w:rsid w:val="2A5E32CD"/>
    <w:rsid w:val="2A6F54DA"/>
    <w:rsid w:val="2A7E03AD"/>
    <w:rsid w:val="2A8B7E3A"/>
    <w:rsid w:val="2A9C3DF6"/>
    <w:rsid w:val="2AB27175"/>
    <w:rsid w:val="2B764647"/>
    <w:rsid w:val="2BF51A0F"/>
    <w:rsid w:val="2C73502A"/>
    <w:rsid w:val="2D8A6187"/>
    <w:rsid w:val="2E4427DA"/>
    <w:rsid w:val="2E532A1D"/>
    <w:rsid w:val="2E5D389C"/>
    <w:rsid w:val="2E6D7F83"/>
    <w:rsid w:val="2E935510"/>
    <w:rsid w:val="2EB37960"/>
    <w:rsid w:val="2F3B1E2F"/>
    <w:rsid w:val="2F7266D0"/>
    <w:rsid w:val="2FB41BE1"/>
    <w:rsid w:val="2FCD4A51"/>
    <w:rsid w:val="2FF124EE"/>
    <w:rsid w:val="3011493E"/>
    <w:rsid w:val="309A4933"/>
    <w:rsid w:val="30C65728"/>
    <w:rsid w:val="310B75DF"/>
    <w:rsid w:val="316812ED"/>
    <w:rsid w:val="31B47C77"/>
    <w:rsid w:val="32476D3D"/>
    <w:rsid w:val="326A47D9"/>
    <w:rsid w:val="33136C1F"/>
    <w:rsid w:val="33305A23"/>
    <w:rsid w:val="3390481C"/>
    <w:rsid w:val="33C521FE"/>
    <w:rsid w:val="34237336"/>
    <w:rsid w:val="34496D9C"/>
    <w:rsid w:val="34BF0E0C"/>
    <w:rsid w:val="34DF14AF"/>
    <w:rsid w:val="34F0546A"/>
    <w:rsid w:val="358362DE"/>
    <w:rsid w:val="35D501BC"/>
    <w:rsid w:val="35F66AB0"/>
    <w:rsid w:val="36054F45"/>
    <w:rsid w:val="36EF7F39"/>
    <w:rsid w:val="37200A0A"/>
    <w:rsid w:val="372E5DD5"/>
    <w:rsid w:val="37411FAD"/>
    <w:rsid w:val="374675C3"/>
    <w:rsid w:val="37DF5322"/>
    <w:rsid w:val="387C7014"/>
    <w:rsid w:val="389D1465"/>
    <w:rsid w:val="389E0B7E"/>
    <w:rsid w:val="38AF1198"/>
    <w:rsid w:val="38AF73EA"/>
    <w:rsid w:val="38C369F1"/>
    <w:rsid w:val="38DB01DF"/>
    <w:rsid w:val="39C037CE"/>
    <w:rsid w:val="3A06128C"/>
    <w:rsid w:val="3A3C6A5B"/>
    <w:rsid w:val="3A8A3C6B"/>
    <w:rsid w:val="3B1874C8"/>
    <w:rsid w:val="3B3836C7"/>
    <w:rsid w:val="3B5B1163"/>
    <w:rsid w:val="3B783AC3"/>
    <w:rsid w:val="3BF13876"/>
    <w:rsid w:val="3BF44B92"/>
    <w:rsid w:val="3C0637C5"/>
    <w:rsid w:val="3C265C15"/>
    <w:rsid w:val="3D163545"/>
    <w:rsid w:val="3D4D2D2E"/>
    <w:rsid w:val="3D516CC2"/>
    <w:rsid w:val="3D772271"/>
    <w:rsid w:val="3D915310"/>
    <w:rsid w:val="3DBE517E"/>
    <w:rsid w:val="3DF17B5D"/>
    <w:rsid w:val="3E772758"/>
    <w:rsid w:val="3EAF3CA0"/>
    <w:rsid w:val="3EBA2645"/>
    <w:rsid w:val="3EEF22EE"/>
    <w:rsid w:val="3F5D194E"/>
    <w:rsid w:val="3F8A2017"/>
    <w:rsid w:val="3FA0183A"/>
    <w:rsid w:val="3FC203E0"/>
    <w:rsid w:val="3FE6136B"/>
    <w:rsid w:val="3FE931E1"/>
    <w:rsid w:val="3FFD6C8D"/>
    <w:rsid w:val="403E177F"/>
    <w:rsid w:val="405A7C3B"/>
    <w:rsid w:val="405D441D"/>
    <w:rsid w:val="4090365D"/>
    <w:rsid w:val="409F7D44"/>
    <w:rsid w:val="40CB6D8B"/>
    <w:rsid w:val="40D43E92"/>
    <w:rsid w:val="414A7CB0"/>
    <w:rsid w:val="41A82E83"/>
    <w:rsid w:val="41D853DA"/>
    <w:rsid w:val="41F145CF"/>
    <w:rsid w:val="420F2CA7"/>
    <w:rsid w:val="423131DC"/>
    <w:rsid w:val="423A41C8"/>
    <w:rsid w:val="426254CD"/>
    <w:rsid w:val="429531AD"/>
    <w:rsid w:val="430640AA"/>
    <w:rsid w:val="432033BE"/>
    <w:rsid w:val="439D4A0F"/>
    <w:rsid w:val="43E22422"/>
    <w:rsid w:val="43FB5176"/>
    <w:rsid w:val="43FD450D"/>
    <w:rsid w:val="443864E5"/>
    <w:rsid w:val="446A1E39"/>
    <w:rsid w:val="44B002A4"/>
    <w:rsid w:val="44C67F95"/>
    <w:rsid w:val="45264590"/>
    <w:rsid w:val="452F1320"/>
    <w:rsid w:val="457C2402"/>
    <w:rsid w:val="45BE2752"/>
    <w:rsid w:val="45DB537A"/>
    <w:rsid w:val="46142DE1"/>
    <w:rsid w:val="469B5810"/>
    <w:rsid w:val="469D0869"/>
    <w:rsid w:val="46B04A59"/>
    <w:rsid w:val="46B06807"/>
    <w:rsid w:val="46C051C3"/>
    <w:rsid w:val="47040901"/>
    <w:rsid w:val="47147B6D"/>
    <w:rsid w:val="476870E2"/>
    <w:rsid w:val="476F4F18"/>
    <w:rsid w:val="477535AD"/>
    <w:rsid w:val="478A7058"/>
    <w:rsid w:val="47A10846"/>
    <w:rsid w:val="47B265AF"/>
    <w:rsid w:val="47CA38F8"/>
    <w:rsid w:val="489839F7"/>
    <w:rsid w:val="48CE7418"/>
    <w:rsid w:val="48D33786"/>
    <w:rsid w:val="48DD58AD"/>
    <w:rsid w:val="48EE1869"/>
    <w:rsid w:val="493C25D4"/>
    <w:rsid w:val="49774158"/>
    <w:rsid w:val="4A0D21C2"/>
    <w:rsid w:val="4A176B9D"/>
    <w:rsid w:val="4A4A2ACF"/>
    <w:rsid w:val="4A7C1A00"/>
    <w:rsid w:val="4B700C5B"/>
    <w:rsid w:val="4B8F7333"/>
    <w:rsid w:val="4BA206E8"/>
    <w:rsid w:val="4C453E95"/>
    <w:rsid w:val="4C5D2A13"/>
    <w:rsid w:val="4C800A2A"/>
    <w:rsid w:val="4D0B0C3B"/>
    <w:rsid w:val="4D115B26"/>
    <w:rsid w:val="4D27359B"/>
    <w:rsid w:val="4D602609"/>
    <w:rsid w:val="4DA846DC"/>
    <w:rsid w:val="4DD76D6F"/>
    <w:rsid w:val="4E0833CC"/>
    <w:rsid w:val="4E241889"/>
    <w:rsid w:val="4E636855"/>
    <w:rsid w:val="4EDD2163"/>
    <w:rsid w:val="4F9A44F8"/>
    <w:rsid w:val="50C7131D"/>
    <w:rsid w:val="50CD4459"/>
    <w:rsid w:val="50DF3C85"/>
    <w:rsid w:val="50F169BF"/>
    <w:rsid w:val="51051E45"/>
    <w:rsid w:val="51112598"/>
    <w:rsid w:val="514F4E6E"/>
    <w:rsid w:val="5177601E"/>
    <w:rsid w:val="51A90A23"/>
    <w:rsid w:val="51BC0756"/>
    <w:rsid w:val="51F2781D"/>
    <w:rsid w:val="51F31C9E"/>
    <w:rsid w:val="51F40150"/>
    <w:rsid w:val="523C1897"/>
    <w:rsid w:val="52410C5B"/>
    <w:rsid w:val="52652B6E"/>
    <w:rsid w:val="526B3F2A"/>
    <w:rsid w:val="53486019"/>
    <w:rsid w:val="534F1156"/>
    <w:rsid w:val="53566988"/>
    <w:rsid w:val="53E24213"/>
    <w:rsid w:val="54332825"/>
    <w:rsid w:val="545643A3"/>
    <w:rsid w:val="54F75F49"/>
    <w:rsid w:val="55747599"/>
    <w:rsid w:val="559D089E"/>
    <w:rsid w:val="560301A5"/>
    <w:rsid w:val="56316EAC"/>
    <w:rsid w:val="563A5591"/>
    <w:rsid w:val="56813D1C"/>
    <w:rsid w:val="56C836F9"/>
    <w:rsid w:val="56D24578"/>
    <w:rsid w:val="56DB78D0"/>
    <w:rsid w:val="573963A5"/>
    <w:rsid w:val="578E4942"/>
    <w:rsid w:val="579B2BBB"/>
    <w:rsid w:val="58644CEF"/>
    <w:rsid w:val="58A106A5"/>
    <w:rsid w:val="592F7A5F"/>
    <w:rsid w:val="59374B66"/>
    <w:rsid w:val="5980650D"/>
    <w:rsid w:val="59A030AA"/>
    <w:rsid w:val="59D86349"/>
    <w:rsid w:val="5A276988"/>
    <w:rsid w:val="5A6C1F06"/>
    <w:rsid w:val="5AF2367F"/>
    <w:rsid w:val="5AF56A87"/>
    <w:rsid w:val="5B1C4013"/>
    <w:rsid w:val="5B3C46B5"/>
    <w:rsid w:val="5B42695C"/>
    <w:rsid w:val="5B61411C"/>
    <w:rsid w:val="5C237623"/>
    <w:rsid w:val="5C6E4D42"/>
    <w:rsid w:val="5C7B745F"/>
    <w:rsid w:val="5D1D4073"/>
    <w:rsid w:val="5D5F6439"/>
    <w:rsid w:val="5D951ED4"/>
    <w:rsid w:val="5DE0757A"/>
    <w:rsid w:val="5DE170F2"/>
    <w:rsid w:val="5E084C44"/>
    <w:rsid w:val="5E960581"/>
    <w:rsid w:val="5E9F7435"/>
    <w:rsid w:val="5F750196"/>
    <w:rsid w:val="5FA40A7B"/>
    <w:rsid w:val="5FAF1E59"/>
    <w:rsid w:val="601605F3"/>
    <w:rsid w:val="6025396A"/>
    <w:rsid w:val="602F2A3B"/>
    <w:rsid w:val="606E3563"/>
    <w:rsid w:val="60D07D7A"/>
    <w:rsid w:val="60D94755"/>
    <w:rsid w:val="613C71BD"/>
    <w:rsid w:val="615A7643"/>
    <w:rsid w:val="61736957"/>
    <w:rsid w:val="61C02E50"/>
    <w:rsid w:val="621912AD"/>
    <w:rsid w:val="622F12D6"/>
    <w:rsid w:val="622F2236"/>
    <w:rsid w:val="625B3D66"/>
    <w:rsid w:val="62782477"/>
    <w:rsid w:val="627D5CDF"/>
    <w:rsid w:val="628A21AA"/>
    <w:rsid w:val="62B301E8"/>
    <w:rsid w:val="630C64CF"/>
    <w:rsid w:val="631657EC"/>
    <w:rsid w:val="6388493C"/>
    <w:rsid w:val="64333A40"/>
    <w:rsid w:val="64BB489D"/>
    <w:rsid w:val="650A5824"/>
    <w:rsid w:val="65D33E68"/>
    <w:rsid w:val="66E0683D"/>
    <w:rsid w:val="66E96BAC"/>
    <w:rsid w:val="67184DE3"/>
    <w:rsid w:val="675B2367"/>
    <w:rsid w:val="67C25F42"/>
    <w:rsid w:val="683E3FD1"/>
    <w:rsid w:val="68EA5751"/>
    <w:rsid w:val="68F25308"/>
    <w:rsid w:val="69320EA6"/>
    <w:rsid w:val="69D63F27"/>
    <w:rsid w:val="69E30726"/>
    <w:rsid w:val="69E76134"/>
    <w:rsid w:val="6A8E035E"/>
    <w:rsid w:val="6AB16F13"/>
    <w:rsid w:val="6ACB3360"/>
    <w:rsid w:val="6B150ECF"/>
    <w:rsid w:val="6B2025A1"/>
    <w:rsid w:val="6B4F59F6"/>
    <w:rsid w:val="6B6F1F3D"/>
    <w:rsid w:val="6B9876E6"/>
    <w:rsid w:val="6BCF66B9"/>
    <w:rsid w:val="6BF21607"/>
    <w:rsid w:val="6BFF1513"/>
    <w:rsid w:val="6C0C5DF9"/>
    <w:rsid w:val="6C145579"/>
    <w:rsid w:val="6C1F1BB5"/>
    <w:rsid w:val="6C313697"/>
    <w:rsid w:val="6C77379F"/>
    <w:rsid w:val="6CC11FF9"/>
    <w:rsid w:val="6CDA788A"/>
    <w:rsid w:val="6D1D57A0"/>
    <w:rsid w:val="6D2A25C0"/>
    <w:rsid w:val="6D417909"/>
    <w:rsid w:val="6D7A05DF"/>
    <w:rsid w:val="6D807B87"/>
    <w:rsid w:val="6DAC1227"/>
    <w:rsid w:val="6E272FA3"/>
    <w:rsid w:val="6E34121C"/>
    <w:rsid w:val="6E7D2BC3"/>
    <w:rsid w:val="6ED8429D"/>
    <w:rsid w:val="6F411E43"/>
    <w:rsid w:val="6FAC3760"/>
    <w:rsid w:val="6FEF189F"/>
    <w:rsid w:val="703C5B33"/>
    <w:rsid w:val="70D50A4A"/>
    <w:rsid w:val="70E92792"/>
    <w:rsid w:val="711E19CD"/>
    <w:rsid w:val="716B13F9"/>
    <w:rsid w:val="71754026"/>
    <w:rsid w:val="71C805F9"/>
    <w:rsid w:val="720C498A"/>
    <w:rsid w:val="72523553"/>
    <w:rsid w:val="72676064"/>
    <w:rsid w:val="72A921D9"/>
    <w:rsid w:val="72B8241C"/>
    <w:rsid w:val="72EE5E3E"/>
    <w:rsid w:val="739F7549"/>
    <w:rsid w:val="74055B35"/>
    <w:rsid w:val="74675EA7"/>
    <w:rsid w:val="746A5998"/>
    <w:rsid w:val="748C0004"/>
    <w:rsid w:val="7496678D"/>
    <w:rsid w:val="74C0380A"/>
    <w:rsid w:val="750F5C92"/>
    <w:rsid w:val="75567524"/>
    <w:rsid w:val="7584067C"/>
    <w:rsid w:val="75A326EA"/>
    <w:rsid w:val="75AB0BF7"/>
    <w:rsid w:val="760B4F58"/>
    <w:rsid w:val="761107C1"/>
    <w:rsid w:val="76904267"/>
    <w:rsid w:val="76B42D87"/>
    <w:rsid w:val="77166E80"/>
    <w:rsid w:val="7819395D"/>
    <w:rsid w:val="7897476E"/>
    <w:rsid w:val="78BE2756"/>
    <w:rsid w:val="78F148D9"/>
    <w:rsid w:val="78F85C68"/>
    <w:rsid w:val="79A4194C"/>
    <w:rsid w:val="79AB2CDA"/>
    <w:rsid w:val="79B778D1"/>
    <w:rsid w:val="79C913B2"/>
    <w:rsid w:val="79D73ACF"/>
    <w:rsid w:val="7A1940E8"/>
    <w:rsid w:val="7A2860D9"/>
    <w:rsid w:val="7AE617A5"/>
    <w:rsid w:val="7B0E6CA7"/>
    <w:rsid w:val="7B160627"/>
    <w:rsid w:val="7B3F7B7E"/>
    <w:rsid w:val="7B8F3A15"/>
    <w:rsid w:val="7C5C02BC"/>
    <w:rsid w:val="7C831CEC"/>
    <w:rsid w:val="7C9A5059"/>
    <w:rsid w:val="7D2F3C22"/>
    <w:rsid w:val="7DED0488"/>
    <w:rsid w:val="7DF769CD"/>
    <w:rsid w:val="7EA877E8"/>
    <w:rsid w:val="7F3B065C"/>
    <w:rsid w:val="7F846974"/>
    <w:rsid w:val="7FA36202"/>
    <w:rsid w:val="7FF07699"/>
    <w:rsid w:val="AFCFF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semiHidden/>
    <w:qFormat/>
    <w:rsid w:val="0040317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Char"/>
    <w:qFormat/>
    <w:rsid w:val="00403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403175"/>
    <w:pPr>
      <w:ind w:firstLineChars="200" w:firstLine="420"/>
    </w:pPr>
  </w:style>
  <w:style w:type="paragraph" w:styleId="a3">
    <w:name w:val="Body Text Indent"/>
    <w:basedOn w:val="a"/>
    <w:uiPriority w:val="99"/>
    <w:qFormat/>
    <w:rsid w:val="00403175"/>
    <w:pPr>
      <w:spacing w:after="120"/>
      <w:ind w:leftChars="200" w:left="420"/>
    </w:pPr>
  </w:style>
  <w:style w:type="paragraph" w:styleId="a4">
    <w:name w:val="footer"/>
    <w:basedOn w:val="a"/>
    <w:link w:val="Char"/>
    <w:qFormat/>
    <w:rsid w:val="0040317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qFormat/>
    <w:rsid w:val="0040317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qFormat/>
    <w:rsid w:val="004031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40317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link w:val="1"/>
    <w:qFormat/>
    <w:rsid w:val="00403175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character" w:customStyle="1" w:styleId="Char0">
    <w:name w:val="页眉 Char"/>
    <w:basedOn w:val="a0"/>
    <w:link w:val="a5"/>
    <w:qFormat/>
    <w:rsid w:val="0040317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qFormat/>
    <w:rsid w:val="00403175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zhangliping</cp:lastModifiedBy>
  <cp:revision>24</cp:revision>
  <cp:lastPrinted>2025-11-10T12:51:00Z</cp:lastPrinted>
  <dcterms:created xsi:type="dcterms:W3CDTF">2024-09-24T15:13:00Z</dcterms:created>
  <dcterms:modified xsi:type="dcterms:W3CDTF">2025-11-19T06:57:00Z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617BB4B6DA30B006A7B3116953E85940_43</vt:lpwstr>
  </property>
  <property fmtid="{D5CDD505-2E9C-101B-9397-08002B2CF9AE}" pid="4" name="KSOTemplateDocerSaveRecord">
    <vt:lpwstr>eyJoZGlkIjoiMmRmZDg5MjBkYzQ0YWQ0NTQ2MzgxZjFkMmI3YWUzYzUiLCJ1c2VySWQiOiI1NjE1MjcyNTQifQ==</vt:lpwstr>
  </property>
</Properties>
</file>